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C413" w14:textId="56AEC0D9" w:rsidR="00075BEB" w:rsidRPr="00686777" w:rsidRDefault="00075BEB" w:rsidP="00E57E7C">
      <w:pPr>
        <w:jc w:val="center"/>
        <w:rPr>
          <w:rFonts w:ascii="Times New Roman" w:hAnsi="Times New Roman" w:cs="Times New Roman"/>
          <w:b/>
          <w:sz w:val="24"/>
          <w:szCs w:val="24"/>
        </w:rPr>
      </w:pPr>
      <w:r w:rsidRPr="00686777">
        <w:rPr>
          <w:rFonts w:ascii="Times New Roman" w:hAnsi="Times New Roman" w:cs="Times New Roman"/>
          <w:b/>
          <w:sz w:val="24"/>
          <w:szCs w:val="24"/>
        </w:rPr>
        <w:t>UPUTA KORISNICI</w:t>
      </w:r>
      <w:r w:rsidR="00E57E7C" w:rsidRPr="00686777">
        <w:rPr>
          <w:rFonts w:ascii="Times New Roman" w:hAnsi="Times New Roman" w:cs="Times New Roman"/>
          <w:b/>
          <w:sz w:val="24"/>
          <w:szCs w:val="24"/>
        </w:rPr>
        <w:t>MA</w:t>
      </w:r>
      <w:r w:rsidRPr="00686777">
        <w:rPr>
          <w:rFonts w:ascii="Times New Roman" w:hAnsi="Times New Roman" w:cs="Times New Roman"/>
          <w:b/>
          <w:sz w:val="24"/>
          <w:szCs w:val="24"/>
        </w:rPr>
        <w:t xml:space="preserve"> PROJEKATA</w:t>
      </w:r>
      <w:r w:rsidR="00686777">
        <w:rPr>
          <w:rFonts w:ascii="Times New Roman" w:hAnsi="Times New Roman" w:cs="Times New Roman"/>
          <w:b/>
          <w:sz w:val="24"/>
          <w:szCs w:val="24"/>
        </w:rPr>
        <w:t xml:space="preserve"> PROVJERE SUKOBA INTERESA U PROVEDBI POSTUPAKA NABAVE </w:t>
      </w:r>
    </w:p>
    <w:p w14:paraId="02CB8411" w14:textId="77777777" w:rsidR="00686777" w:rsidRDefault="00686777" w:rsidP="00072E3F">
      <w:pPr>
        <w:jc w:val="both"/>
        <w:rPr>
          <w:rFonts w:ascii="Times New Roman" w:hAnsi="Times New Roman" w:cs="Times New Roman"/>
          <w:sz w:val="24"/>
          <w:szCs w:val="24"/>
        </w:rPr>
      </w:pPr>
      <w:r>
        <w:rPr>
          <w:rFonts w:ascii="Times New Roman" w:hAnsi="Times New Roman" w:cs="Times New Roman"/>
          <w:sz w:val="24"/>
          <w:szCs w:val="24"/>
        </w:rPr>
        <w:t>Korisnici projekata provode postupke provjera sukoba interesa u skladu s Općim uvjetima Ugovora o dodjeli bespovratnih sredstava. K</w:t>
      </w:r>
      <w:r w:rsidRPr="00686777">
        <w:rPr>
          <w:rFonts w:ascii="Times New Roman" w:hAnsi="Times New Roman" w:cs="Times New Roman"/>
          <w:sz w:val="24"/>
          <w:szCs w:val="24"/>
        </w:rPr>
        <w:t xml:space="preserve">ako bi se osiguralo ujednačeno postupanje svih Korisnika i smanjio rizik od naknadnog utvrđivanja nepravilnosti i financijskih </w:t>
      </w:r>
      <w:r>
        <w:rPr>
          <w:rFonts w:ascii="Times New Roman" w:hAnsi="Times New Roman" w:cs="Times New Roman"/>
          <w:sz w:val="24"/>
          <w:szCs w:val="24"/>
        </w:rPr>
        <w:t xml:space="preserve">korekcija s povratom sredstava, u </w:t>
      </w:r>
      <w:r w:rsidR="00075BEB" w:rsidRPr="00686777">
        <w:rPr>
          <w:rFonts w:ascii="Times New Roman" w:hAnsi="Times New Roman" w:cs="Times New Roman"/>
          <w:sz w:val="24"/>
          <w:szCs w:val="24"/>
        </w:rPr>
        <w:t xml:space="preserve"> nastavku dostavljamo uputu o provjerama </w:t>
      </w:r>
      <w:r w:rsidR="00E57E7C" w:rsidRPr="00686777">
        <w:rPr>
          <w:rFonts w:ascii="Times New Roman" w:hAnsi="Times New Roman" w:cs="Times New Roman"/>
          <w:sz w:val="24"/>
          <w:szCs w:val="24"/>
        </w:rPr>
        <w:t xml:space="preserve">vezanim uz </w:t>
      </w:r>
      <w:r w:rsidR="00075BEB" w:rsidRPr="00686777">
        <w:rPr>
          <w:rFonts w:ascii="Times New Roman" w:hAnsi="Times New Roman" w:cs="Times New Roman"/>
          <w:sz w:val="24"/>
          <w:szCs w:val="24"/>
        </w:rPr>
        <w:t xml:space="preserve">sukob interesa u provedbi postupaka nabave. </w:t>
      </w:r>
    </w:p>
    <w:p w14:paraId="6E5E187E" w14:textId="77777777" w:rsidR="00686777" w:rsidRDefault="00075BEB" w:rsidP="00072E3F">
      <w:pPr>
        <w:jc w:val="both"/>
        <w:rPr>
          <w:rFonts w:ascii="Times New Roman" w:hAnsi="Times New Roman" w:cs="Times New Roman"/>
          <w:sz w:val="24"/>
          <w:szCs w:val="24"/>
        </w:rPr>
      </w:pPr>
      <w:r w:rsidRPr="00686777">
        <w:rPr>
          <w:rFonts w:ascii="Times New Roman" w:hAnsi="Times New Roman" w:cs="Times New Roman"/>
          <w:sz w:val="24"/>
          <w:szCs w:val="24"/>
        </w:rPr>
        <w:t>Provjere je</w:t>
      </w:r>
      <w:r w:rsidR="00686777">
        <w:rPr>
          <w:rFonts w:ascii="Times New Roman" w:hAnsi="Times New Roman" w:cs="Times New Roman"/>
          <w:sz w:val="24"/>
          <w:szCs w:val="24"/>
        </w:rPr>
        <w:t xml:space="preserve"> potrebno provesti ex-</w:t>
      </w:r>
      <w:proofErr w:type="spellStart"/>
      <w:r w:rsidR="00686777">
        <w:rPr>
          <w:rFonts w:ascii="Times New Roman" w:hAnsi="Times New Roman" w:cs="Times New Roman"/>
          <w:sz w:val="24"/>
          <w:szCs w:val="24"/>
        </w:rPr>
        <w:t>ante</w:t>
      </w:r>
      <w:proofErr w:type="spellEnd"/>
      <w:r w:rsidR="00686777">
        <w:rPr>
          <w:rFonts w:ascii="Times New Roman" w:hAnsi="Times New Roman" w:cs="Times New Roman"/>
          <w:sz w:val="24"/>
          <w:szCs w:val="24"/>
        </w:rPr>
        <w:t xml:space="preserve">,  odnosno </w:t>
      </w:r>
      <w:r w:rsidR="00DA7F46" w:rsidRPr="00686777">
        <w:rPr>
          <w:rFonts w:ascii="Times New Roman" w:hAnsi="Times New Roman" w:cs="Times New Roman"/>
          <w:sz w:val="24"/>
          <w:szCs w:val="24"/>
        </w:rPr>
        <w:t xml:space="preserve">najkasnije </w:t>
      </w:r>
      <w:r w:rsidRPr="00686777">
        <w:rPr>
          <w:rFonts w:ascii="Times New Roman" w:hAnsi="Times New Roman" w:cs="Times New Roman"/>
          <w:sz w:val="24"/>
          <w:szCs w:val="24"/>
        </w:rPr>
        <w:t>prije zaključenja ugovora o nabavi i na odgovarajući način dokumentirati</w:t>
      </w:r>
      <w:r w:rsidR="00614631" w:rsidRPr="00686777">
        <w:rPr>
          <w:rFonts w:ascii="Times New Roman" w:hAnsi="Times New Roman" w:cs="Times New Roman"/>
          <w:sz w:val="24"/>
          <w:szCs w:val="24"/>
        </w:rPr>
        <w:t>, odnosno pohraniti dokaze o provedenim provjerama</w:t>
      </w:r>
      <w:r w:rsidRPr="00686777">
        <w:rPr>
          <w:rFonts w:ascii="Times New Roman" w:hAnsi="Times New Roman" w:cs="Times New Roman"/>
          <w:sz w:val="24"/>
          <w:szCs w:val="24"/>
        </w:rPr>
        <w:t xml:space="preserve">. </w:t>
      </w:r>
    </w:p>
    <w:p w14:paraId="66B5458E" w14:textId="21B9C242" w:rsidR="00311737" w:rsidRPr="00686777" w:rsidRDefault="00075BEB" w:rsidP="00072E3F">
      <w:pPr>
        <w:jc w:val="both"/>
        <w:rPr>
          <w:rFonts w:ascii="Times New Roman" w:hAnsi="Times New Roman" w:cs="Times New Roman"/>
          <w:sz w:val="24"/>
          <w:szCs w:val="24"/>
        </w:rPr>
      </w:pPr>
      <w:r w:rsidRPr="00686777">
        <w:rPr>
          <w:rFonts w:ascii="Times New Roman" w:hAnsi="Times New Roman" w:cs="Times New Roman"/>
          <w:sz w:val="24"/>
          <w:szCs w:val="24"/>
        </w:rPr>
        <w:t xml:space="preserve">U </w:t>
      </w:r>
      <w:r w:rsidR="00311737" w:rsidRPr="00686777">
        <w:rPr>
          <w:rFonts w:ascii="Times New Roman" w:hAnsi="Times New Roman" w:cs="Times New Roman"/>
          <w:sz w:val="24"/>
          <w:szCs w:val="24"/>
        </w:rPr>
        <w:t>Općim uvjetima Ugovora o dodjeli bespovratnih sredstava</w:t>
      </w:r>
      <w:r w:rsidR="00E57E7C" w:rsidRPr="00686777">
        <w:rPr>
          <w:rFonts w:ascii="Times New Roman" w:hAnsi="Times New Roman" w:cs="Times New Roman"/>
          <w:sz w:val="24"/>
          <w:szCs w:val="24"/>
        </w:rPr>
        <w:t xml:space="preserve"> propisano je sljedeće</w:t>
      </w:r>
      <w:r w:rsidR="00311737" w:rsidRPr="00686777">
        <w:rPr>
          <w:rFonts w:ascii="Times New Roman" w:hAnsi="Times New Roman" w:cs="Times New Roman"/>
          <w:sz w:val="24"/>
          <w:szCs w:val="24"/>
        </w:rPr>
        <w:t>:</w:t>
      </w:r>
    </w:p>
    <w:p w14:paraId="533A35DF" w14:textId="77777777" w:rsidR="00311737" w:rsidRPr="00686777" w:rsidRDefault="00311737" w:rsidP="00072E3F">
      <w:pPr>
        <w:jc w:val="both"/>
        <w:rPr>
          <w:rFonts w:ascii="Times New Roman" w:hAnsi="Times New Roman" w:cs="Times New Roman"/>
          <w:i/>
          <w:sz w:val="24"/>
          <w:szCs w:val="24"/>
        </w:rPr>
      </w:pPr>
      <w:r w:rsidRPr="00686777">
        <w:rPr>
          <w:rFonts w:ascii="Times New Roman" w:hAnsi="Times New Roman" w:cs="Times New Roman"/>
          <w:sz w:val="24"/>
          <w:szCs w:val="24"/>
        </w:rPr>
        <w:t xml:space="preserve">Članak 1.6: </w:t>
      </w:r>
      <w:r w:rsidRPr="00686777">
        <w:rPr>
          <w:rFonts w:ascii="Times New Roman" w:hAnsi="Times New Roman" w:cs="Times New Roman"/>
          <w:i/>
          <w:sz w:val="24"/>
          <w:szCs w:val="24"/>
        </w:rPr>
        <w:t xml:space="preserve">„Sukob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686777">
        <w:rPr>
          <w:rFonts w:ascii="Times New Roman" w:hAnsi="Times New Roman" w:cs="Times New Roman"/>
          <w:i/>
          <w:sz w:val="24"/>
          <w:szCs w:val="24"/>
        </w:rPr>
        <w:t>neobveznike</w:t>
      </w:r>
      <w:proofErr w:type="spellEnd"/>
      <w:r w:rsidRPr="00686777">
        <w:rPr>
          <w:rFonts w:ascii="Times New Roman" w:hAnsi="Times New Roman" w:cs="Times New Roman"/>
          <w:i/>
          <w:sz w:val="24"/>
          <w:szCs w:val="24"/>
        </w:rPr>
        <w:t xml:space="preserve"> Zakona o javnoj nabavi utvrđen je u Pravilima o provedbi postupaka nabava za </w:t>
      </w:r>
      <w:proofErr w:type="spellStart"/>
      <w:r w:rsidRPr="00686777">
        <w:rPr>
          <w:rFonts w:ascii="Times New Roman" w:hAnsi="Times New Roman" w:cs="Times New Roman"/>
          <w:i/>
          <w:sz w:val="24"/>
          <w:szCs w:val="24"/>
        </w:rPr>
        <w:t>neobveznike</w:t>
      </w:r>
      <w:proofErr w:type="spellEnd"/>
      <w:r w:rsidRPr="00686777">
        <w:rPr>
          <w:rFonts w:ascii="Times New Roman" w:hAnsi="Times New Roman" w:cs="Times New Roman"/>
          <w:i/>
          <w:sz w:val="24"/>
          <w:szCs w:val="24"/>
        </w:rPr>
        <w:t xml:space="preserve"> Zakona o javnoj nabavi, koja su (kada je primjenjivo) sastavni dio Ugovora.</w:t>
      </w:r>
    </w:p>
    <w:p w14:paraId="7B318B51" w14:textId="77777777" w:rsidR="00311737" w:rsidRPr="00686777" w:rsidRDefault="00311737" w:rsidP="00072E3F">
      <w:pPr>
        <w:jc w:val="both"/>
        <w:rPr>
          <w:rFonts w:ascii="Times New Roman" w:hAnsi="Times New Roman" w:cs="Times New Roman"/>
          <w:sz w:val="24"/>
          <w:szCs w:val="24"/>
        </w:rPr>
      </w:pPr>
      <w:r w:rsidRPr="00686777">
        <w:rPr>
          <w:rFonts w:ascii="Times New Roman" w:hAnsi="Times New Roman" w:cs="Times New Roman"/>
          <w:sz w:val="24"/>
          <w:szCs w:val="24"/>
        </w:rPr>
        <w:t xml:space="preserve">Članak 6.8: </w:t>
      </w:r>
      <w:r w:rsidRPr="00686777">
        <w:rPr>
          <w:rFonts w:ascii="Times New Roman" w:hAnsi="Times New Roman" w:cs="Times New Roman"/>
          <w:i/>
          <w:sz w:val="24"/>
          <w:szCs w:val="24"/>
        </w:rPr>
        <w:t>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mjere na temelju zahtjeva PT-a i na taj način ispuniti ugovornu obvezu ili se poduzetim mjerama ne ispunjava ugovorna obveza, Ugovor se može raskinuti, uz obvezu povrata sredstava i bez prava Korisnika na naknadu štete.</w:t>
      </w:r>
    </w:p>
    <w:p w14:paraId="36BAA46D" w14:textId="40CF3403" w:rsidR="00311737" w:rsidRPr="00686777" w:rsidRDefault="00311737" w:rsidP="00072E3F">
      <w:pPr>
        <w:jc w:val="both"/>
        <w:rPr>
          <w:rFonts w:ascii="Times New Roman" w:hAnsi="Times New Roman" w:cs="Times New Roman"/>
          <w:sz w:val="24"/>
          <w:szCs w:val="24"/>
        </w:rPr>
      </w:pPr>
      <w:r w:rsidRPr="00686777">
        <w:rPr>
          <w:rFonts w:ascii="Times New Roman" w:hAnsi="Times New Roman" w:cs="Times New Roman"/>
          <w:sz w:val="24"/>
          <w:szCs w:val="24"/>
        </w:rPr>
        <w:t xml:space="preserve">Slijedom navedenog, </w:t>
      </w:r>
      <w:r w:rsidR="004A2679" w:rsidRPr="00686777">
        <w:rPr>
          <w:rFonts w:ascii="Times New Roman" w:hAnsi="Times New Roman" w:cs="Times New Roman"/>
          <w:sz w:val="24"/>
          <w:szCs w:val="24"/>
        </w:rPr>
        <w:t>u nastavku se daje pregled postupanja</w:t>
      </w:r>
      <w:bookmarkStart w:id="0" w:name="_GoBack"/>
      <w:bookmarkEnd w:id="0"/>
      <w:r w:rsidR="00E57E7C" w:rsidRPr="00686777">
        <w:rPr>
          <w:rFonts w:ascii="Times New Roman" w:hAnsi="Times New Roman" w:cs="Times New Roman"/>
          <w:sz w:val="24"/>
          <w:szCs w:val="24"/>
        </w:rPr>
        <w:t xml:space="preserve">. </w:t>
      </w:r>
    </w:p>
    <w:p w14:paraId="3142C922" w14:textId="77777777" w:rsidR="00F75C37" w:rsidRPr="00686777" w:rsidRDefault="00D57A52" w:rsidP="00C74DC4">
      <w:pPr>
        <w:pStyle w:val="Odlomakpopisa"/>
        <w:numPr>
          <w:ilvl w:val="0"/>
          <w:numId w:val="3"/>
        </w:numPr>
        <w:jc w:val="both"/>
        <w:rPr>
          <w:rFonts w:ascii="Times New Roman" w:hAnsi="Times New Roman" w:cs="Times New Roman"/>
          <w:sz w:val="24"/>
          <w:szCs w:val="24"/>
        </w:rPr>
      </w:pPr>
      <w:r w:rsidRPr="00686777">
        <w:rPr>
          <w:rFonts w:ascii="Times New Roman" w:hAnsi="Times New Roman" w:cs="Times New Roman"/>
          <w:sz w:val="24"/>
          <w:szCs w:val="24"/>
        </w:rPr>
        <w:t>Za svaki provedeni</w:t>
      </w:r>
      <w:r w:rsidR="007C0C08" w:rsidRPr="00686777">
        <w:rPr>
          <w:rFonts w:ascii="Times New Roman" w:hAnsi="Times New Roman" w:cs="Times New Roman"/>
          <w:sz w:val="24"/>
          <w:szCs w:val="24"/>
        </w:rPr>
        <w:t xml:space="preserve"> </w:t>
      </w:r>
      <w:r w:rsidR="00072E3F" w:rsidRPr="00686777">
        <w:rPr>
          <w:rFonts w:ascii="Times New Roman" w:hAnsi="Times New Roman" w:cs="Times New Roman"/>
          <w:sz w:val="24"/>
          <w:szCs w:val="24"/>
        </w:rPr>
        <w:t>postupak nabave</w:t>
      </w:r>
      <w:r w:rsidR="00B07A88" w:rsidRPr="00686777">
        <w:rPr>
          <w:rFonts w:ascii="Times New Roman" w:hAnsi="Times New Roman" w:cs="Times New Roman"/>
          <w:sz w:val="24"/>
          <w:szCs w:val="24"/>
        </w:rPr>
        <w:t>,</w:t>
      </w:r>
      <w:r w:rsidR="00072E3F" w:rsidRPr="00686777">
        <w:rPr>
          <w:rFonts w:ascii="Times New Roman" w:hAnsi="Times New Roman" w:cs="Times New Roman"/>
          <w:sz w:val="24"/>
          <w:szCs w:val="24"/>
        </w:rPr>
        <w:t xml:space="preserve"> </w:t>
      </w:r>
      <w:r w:rsidR="007C0C08" w:rsidRPr="00686777">
        <w:rPr>
          <w:rFonts w:ascii="Times New Roman" w:hAnsi="Times New Roman" w:cs="Times New Roman"/>
          <w:sz w:val="24"/>
          <w:szCs w:val="24"/>
        </w:rPr>
        <w:t>potrebno je</w:t>
      </w:r>
      <w:r w:rsidR="00072E3F" w:rsidRPr="00686777">
        <w:rPr>
          <w:rFonts w:ascii="Times New Roman" w:hAnsi="Times New Roman" w:cs="Times New Roman"/>
          <w:sz w:val="24"/>
          <w:szCs w:val="24"/>
        </w:rPr>
        <w:t xml:space="preserve"> </w:t>
      </w:r>
      <w:r w:rsidR="007C0C08" w:rsidRPr="00686777">
        <w:rPr>
          <w:rFonts w:ascii="Times New Roman" w:hAnsi="Times New Roman" w:cs="Times New Roman"/>
          <w:sz w:val="24"/>
          <w:szCs w:val="24"/>
        </w:rPr>
        <w:t>dokazati ne</w:t>
      </w:r>
      <w:r w:rsidR="00072E3F" w:rsidRPr="00686777">
        <w:rPr>
          <w:rFonts w:ascii="Times New Roman" w:hAnsi="Times New Roman" w:cs="Times New Roman"/>
          <w:sz w:val="24"/>
          <w:szCs w:val="24"/>
        </w:rPr>
        <w:t xml:space="preserve">postojanje sukoba interesa </w:t>
      </w:r>
      <w:r w:rsidR="00B07A88" w:rsidRPr="00686777">
        <w:rPr>
          <w:rFonts w:ascii="Times New Roman" w:hAnsi="Times New Roman" w:cs="Times New Roman"/>
          <w:sz w:val="24"/>
          <w:szCs w:val="24"/>
        </w:rPr>
        <w:t xml:space="preserve">između </w:t>
      </w:r>
      <w:r w:rsidR="007C0C08" w:rsidRPr="00686777">
        <w:rPr>
          <w:rFonts w:ascii="Times New Roman" w:hAnsi="Times New Roman" w:cs="Times New Roman"/>
          <w:sz w:val="24"/>
          <w:szCs w:val="24"/>
        </w:rPr>
        <w:t xml:space="preserve">Korisnika </w:t>
      </w:r>
      <w:r w:rsidR="00B07A88" w:rsidRPr="00686777">
        <w:rPr>
          <w:rFonts w:ascii="Times New Roman" w:hAnsi="Times New Roman" w:cs="Times New Roman"/>
          <w:sz w:val="24"/>
          <w:szCs w:val="24"/>
        </w:rPr>
        <w:t xml:space="preserve">(naručitelja) i </w:t>
      </w:r>
      <w:r w:rsidR="007C0C08" w:rsidRPr="00686777">
        <w:rPr>
          <w:rFonts w:ascii="Times New Roman" w:hAnsi="Times New Roman" w:cs="Times New Roman"/>
          <w:sz w:val="24"/>
          <w:szCs w:val="24"/>
        </w:rPr>
        <w:t xml:space="preserve">gospodarskog </w:t>
      </w:r>
      <w:r w:rsidR="00B07A88" w:rsidRPr="00686777">
        <w:rPr>
          <w:rFonts w:ascii="Times New Roman" w:hAnsi="Times New Roman" w:cs="Times New Roman"/>
          <w:sz w:val="24"/>
          <w:szCs w:val="24"/>
        </w:rPr>
        <w:t xml:space="preserve">subjekta s kojim </w:t>
      </w:r>
      <w:r w:rsidR="007C0C08" w:rsidRPr="00686777">
        <w:rPr>
          <w:rFonts w:ascii="Times New Roman" w:hAnsi="Times New Roman" w:cs="Times New Roman"/>
          <w:sz w:val="24"/>
          <w:szCs w:val="24"/>
        </w:rPr>
        <w:t xml:space="preserve">se sklapa </w:t>
      </w:r>
      <w:r w:rsidR="00B07A88" w:rsidRPr="00686777">
        <w:rPr>
          <w:rFonts w:ascii="Times New Roman" w:hAnsi="Times New Roman" w:cs="Times New Roman"/>
          <w:sz w:val="24"/>
          <w:szCs w:val="24"/>
        </w:rPr>
        <w:t xml:space="preserve">ugovor o nabavi. </w:t>
      </w:r>
      <w:r w:rsidR="007C0C08" w:rsidRPr="00686777">
        <w:rPr>
          <w:rFonts w:ascii="Times New Roman" w:hAnsi="Times New Roman" w:cs="Times New Roman"/>
          <w:sz w:val="24"/>
          <w:szCs w:val="24"/>
        </w:rPr>
        <w:t xml:space="preserve">Dokazi </w:t>
      </w:r>
      <w:r w:rsidR="00B07A88" w:rsidRPr="00686777">
        <w:rPr>
          <w:rFonts w:ascii="Times New Roman" w:hAnsi="Times New Roman" w:cs="Times New Roman"/>
          <w:sz w:val="24"/>
          <w:szCs w:val="24"/>
        </w:rPr>
        <w:t>obuhvaća</w:t>
      </w:r>
      <w:r w:rsidR="007C0C08" w:rsidRPr="00686777">
        <w:rPr>
          <w:rFonts w:ascii="Times New Roman" w:hAnsi="Times New Roman" w:cs="Times New Roman"/>
          <w:sz w:val="24"/>
          <w:szCs w:val="24"/>
        </w:rPr>
        <w:t>ju</w:t>
      </w:r>
      <w:r w:rsidR="00B07A88" w:rsidRPr="00686777">
        <w:rPr>
          <w:rFonts w:ascii="Times New Roman" w:hAnsi="Times New Roman" w:cs="Times New Roman"/>
          <w:sz w:val="24"/>
          <w:szCs w:val="24"/>
        </w:rPr>
        <w:t xml:space="preserve"> minimalno slijedeće:</w:t>
      </w:r>
      <w:r w:rsidR="00F75C37" w:rsidRPr="00686777">
        <w:rPr>
          <w:rFonts w:ascii="Times New Roman" w:hAnsi="Times New Roman" w:cs="Times New Roman"/>
          <w:sz w:val="24"/>
          <w:szCs w:val="24"/>
        </w:rPr>
        <w:t xml:space="preserve"> </w:t>
      </w:r>
    </w:p>
    <w:p w14:paraId="6A2AE787" w14:textId="77777777" w:rsidR="00EA1072" w:rsidRPr="00686777" w:rsidRDefault="00EA1072" w:rsidP="00093CE5">
      <w:pPr>
        <w:pStyle w:val="Odlomakpopisa"/>
        <w:ind w:left="1080"/>
        <w:jc w:val="both"/>
        <w:rPr>
          <w:rFonts w:ascii="Times New Roman" w:hAnsi="Times New Roman" w:cs="Times New Roman"/>
          <w:sz w:val="24"/>
          <w:szCs w:val="24"/>
        </w:rPr>
      </w:pPr>
    </w:p>
    <w:p w14:paraId="0B011F81" w14:textId="77777777" w:rsidR="00072E3F" w:rsidRPr="00686777" w:rsidRDefault="00072E3F" w:rsidP="00072E3F">
      <w:pPr>
        <w:pStyle w:val="Odlomakpopisa"/>
        <w:numPr>
          <w:ilvl w:val="0"/>
          <w:numId w:val="1"/>
        </w:numPr>
        <w:jc w:val="both"/>
        <w:rPr>
          <w:rFonts w:ascii="Times New Roman" w:hAnsi="Times New Roman" w:cs="Times New Roman"/>
          <w:sz w:val="24"/>
          <w:szCs w:val="24"/>
        </w:rPr>
      </w:pPr>
      <w:r w:rsidRPr="00686777">
        <w:rPr>
          <w:rFonts w:ascii="Times New Roman" w:hAnsi="Times New Roman" w:cs="Times New Roman"/>
          <w:sz w:val="24"/>
          <w:szCs w:val="24"/>
        </w:rPr>
        <w:t>Izjav</w:t>
      </w:r>
      <w:r w:rsidR="00B07A88" w:rsidRPr="00686777">
        <w:rPr>
          <w:rFonts w:ascii="Times New Roman" w:hAnsi="Times New Roman" w:cs="Times New Roman"/>
          <w:sz w:val="24"/>
          <w:szCs w:val="24"/>
        </w:rPr>
        <w:t>e</w:t>
      </w:r>
      <w:r w:rsidRPr="00686777">
        <w:rPr>
          <w:rFonts w:ascii="Times New Roman" w:hAnsi="Times New Roman" w:cs="Times New Roman"/>
          <w:sz w:val="24"/>
          <w:szCs w:val="24"/>
        </w:rPr>
        <w:t xml:space="preserve"> o nepostojanju sukoba interesa za sve:</w:t>
      </w:r>
    </w:p>
    <w:p w14:paraId="45225C33" w14:textId="77777777" w:rsidR="00072E3F" w:rsidRPr="00686777" w:rsidRDefault="00072E3F" w:rsidP="00072E3F">
      <w:pPr>
        <w:pStyle w:val="Odlomakpopisa"/>
        <w:numPr>
          <w:ilvl w:val="1"/>
          <w:numId w:val="1"/>
        </w:numPr>
        <w:jc w:val="both"/>
        <w:rPr>
          <w:rFonts w:ascii="Times New Roman" w:hAnsi="Times New Roman" w:cs="Times New Roman"/>
          <w:sz w:val="24"/>
          <w:szCs w:val="24"/>
        </w:rPr>
      </w:pPr>
      <w:r w:rsidRPr="00686777">
        <w:rPr>
          <w:rFonts w:ascii="Times New Roman" w:hAnsi="Times New Roman" w:cs="Times New Roman"/>
          <w:sz w:val="24"/>
          <w:szCs w:val="24"/>
        </w:rPr>
        <w:t xml:space="preserve">ovlaštene predstavnike naručitelja </w:t>
      </w:r>
    </w:p>
    <w:p w14:paraId="5237DD2E" w14:textId="77777777" w:rsidR="00072E3F" w:rsidRPr="00686777" w:rsidRDefault="00072E3F" w:rsidP="00072E3F">
      <w:pPr>
        <w:pStyle w:val="Odlomakpopisa"/>
        <w:numPr>
          <w:ilvl w:val="1"/>
          <w:numId w:val="1"/>
        </w:numPr>
        <w:jc w:val="both"/>
        <w:rPr>
          <w:rFonts w:ascii="Times New Roman" w:hAnsi="Times New Roman" w:cs="Times New Roman"/>
          <w:sz w:val="24"/>
          <w:szCs w:val="24"/>
        </w:rPr>
      </w:pPr>
      <w:r w:rsidRPr="00686777">
        <w:rPr>
          <w:rFonts w:ascii="Times New Roman" w:hAnsi="Times New Roman" w:cs="Times New Roman"/>
          <w:sz w:val="24"/>
          <w:szCs w:val="24"/>
        </w:rPr>
        <w:t>članov</w:t>
      </w:r>
      <w:r w:rsidR="00B07A88" w:rsidRPr="00686777">
        <w:rPr>
          <w:rFonts w:ascii="Times New Roman" w:hAnsi="Times New Roman" w:cs="Times New Roman"/>
          <w:sz w:val="24"/>
          <w:szCs w:val="24"/>
        </w:rPr>
        <w:t>e</w:t>
      </w:r>
      <w:r w:rsidRPr="00686777">
        <w:rPr>
          <w:rFonts w:ascii="Times New Roman" w:hAnsi="Times New Roman" w:cs="Times New Roman"/>
          <w:sz w:val="24"/>
          <w:szCs w:val="24"/>
        </w:rPr>
        <w:t xml:space="preserve"> stručnog povjerenstva naručitelja</w:t>
      </w:r>
      <w:r w:rsidR="00B07A88" w:rsidRPr="00686777">
        <w:rPr>
          <w:rFonts w:ascii="Times New Roman" w:hAnsi="Times New Roman" w:cs="Times New Roman"/>
          <w:sz w:val="24"/>
          <w:szCs w:val="24"/>
        </w:rPr>
        <w:t>.</w:t>
      </w:r>
    </w:p>
    <w:p w14:paraId="442D0095" w14:textId="77777777" w:rsidR="00072E3F" w:rsidRPr="00686777" w:rsidRDefault="00072E3F" w:rsidP="00D13709">
      <w:pPr>
        <w:ind w:left="1416"/>
        <w:jc w:val="both"/>
        <w:rPr>
          <w:rFonts w:ascii="Times New Roman" w:hAnsi="Times New Roman" w:cs="Times New Roman"/>
          <w:sz w:val="24"/>
          <w:szCs w:val="24"/>
        </w:rPr>
      </w:pPr>
      <w:r w:rsidRPr="00686777">
        <w:rPr>
          <w:rFonts w:ascii="Times New Roman" w:hAnsi="Times New Roman" w:cs="Times New Roman"/>
          <w:sz w:val="24"/>
          <w:szCs w:val="24"/>
        </w:rPr>
        <w:lastRenderedPageBreak/>
        <w:t xml:space="preserve">Preporuča se da se izjave potpisuju za svaki postupak nabave posebno (primjenjivo za članove stručnog povjerenstva). </w:t>
      </w:r>
    </w:p>
    <w:p w14:paraId="0D7C29ED" w14:textId="77777777" w:rsidR="00072E3F" w:rsidRPr="00686777" w:rsidRDefault="00072E3F" w:rsidP="00D13709">
      <w:pPr>
        <w:ind w:left="1416"/>
        <w:jc w:val="both"/>
        <w:rPr>
          <w:rFonts w:ascii="Times New Roman" w:hAnsi="Times New Roman" w:cs="Times New Roman"/>
          <w:sz w:val="24"/>
          <w:szCs w:val="24"/>
        </w:rPr>
      </w:pPr>
      <w:r w:rsidRPr="00686777">
        <w:rPr>
          <w:rFonts w:ascii="Times New Roman" w:hAnsi="Times New Roman" w:cs="Times New Roman"/>
          <w:sz w:val="24"/>
          <w:szCs w:val="24"/>
        </w:rPr>
        <w:t>Za ovlaštene predstavnike naručitelja iz izjave mora biti vidljivo da obuhvaća razdoblje od stupanja na dužnost</w:t>
      </w:r>
      <w:r w:rsidR="00B22A39" w:rsidRPr="00686777">
        <w:rPr>
          <w:rFonts w:ascii="Times New Roman" w:hAnsi="Times New Roman" w:cs="Times New Roman"/>
          <w:sz w:val="24"/>
          <w:szCs w:val="24"/>
        </w:rPr>
        <w:t>,</w:t>
      </w:r>
      <w:r w:rsidRPr="00686777">
        <w:rPr>
          <w:rFonts w:ascii="Times New Roman" w:hAnsi="Times New Roman" w:cs="Times New Roman"/>
          <w:sz w:val="24"/>
          <w:szCs w:val="24"/>
        </w:rPr>
        <w:t xml:space="preserve"> pod uvjetom da su isti predstavnici bili na dužnosti i u vrijeme postupka nabave. </w:t>
      </w:r>
    </w:p>
    <w:p w14:paraId="6F611BBF" w14:textId="767F4BF5" w:rsidR="00072E3F" w:rsidRPr="00686777" w:rsidRDefault="00CE0A7D" w:rsidP="00C451B9">
      <w:pPr>
        <w:pStyle w:val="Odlomakpopisa"/>
        <w:numPr>
          <w:ilvl w:val="0"/>
          <w:numId w:val="1"/>
        </w:numPr>
        <w:jc w:val="both"/>
        <w:rPr>
          <w:rFonts w:ascii="Times New Roman" w:hAnsi="Times New Roman" w:cs="Times New Roman"/>
          <w:sz w:val="24"/>
          <w:szCs w:val="24"/>
        </w:rPr>
      </w:pPr>
      <w:r w:rsidRPr="00686777">
        <w:rPr>
          <w:rFonts w:ascii="Times New Roman" w:hAnsi="Times New Roman" w:cs="Times New Roman"/>
          <w:sz w:val="24"/>
          <w:szCs w:val="24"/>
        </w:rPr>
        <w:t>P</w:t>
      </w:r>
      <w:r w:rsidR="00072E3F" w:rsidRPr="00686777">
        <w:rPr>
          <w:rFonts w:ascii="Times New Roman" w:hAnsi="Times New Roman" w:cs="Times New Roman"/>
          <w:sz w:val="24"/>
          <w:szCs w:val="24"/>
        </w:rPr>
        <w:t xml:space="preserve">opis gospodarskih subjekata s kojima je </w:t>
      </w:r>
      <w:r w:rsidRPr="00686777">
        <w:rPr>
          <w:rFonts w:ascii="Times New Roman" w:hAnsi="Times New Roman" w:cs="Times New Roman"/>
          <w:sz w:val="24"/>
          <w:szCs w:val="24"/>
        </w:rPr>
        <w:t>Korisnik (</w:t>
      </w:r>
      <w:r w:rsidR="00072E3F" w:rsidRPr="00686777">
        <w:rPr>
          <w:rFonts w:ascii="Times New Roman" w:hAnsi="Times New Roman" w:cs="Times New Roman"/>
          <w:sz w:val="24"/>
          <w:szCs w:val="24"/>
        </w:rPr>
        <w:t>naručitelj</w:t>
      </w:r>
      <w:r w:rsidRPr="00686777">
        <w:rPr>
          <w:rFonts w:ascii="Times New Roman" w:hAnsi="Times New Roman" w:cs="Times New Roman"/>
          <w:sz w:val="24"/>
          <w:szCs w:val="24"/>
        </w:rPr>
        <w:t>)</w:t>
      </w:r>
      <w:r w:rsidR="00072E3F" w:rsidRPr="00686777">
        <w:rPr>
          <w:rFonts w:ascii="Times New Roman" w:hAnsi="Times New Roman" w:cs="Times New Roman"/>
          <w:sz w:val="24"/>
          <w:szCs w:val="24"/>
        </w:rPr>
        <w:t xml:space="preserve"> u sukobu interesa</w:t>
      </w:r>
      <w:r w:rsidR="00F75C37" w:rsidRPr="00686777">
        <w:rPr>
          <w:rFonts w:ascii="Times New Roman" w:hAnsi="Times New Roman" w:cs="Times New Roman"/>
          <w:sz w:val="24"/>
          <w:szCs w:val="24"/>
        </w:rPr>
        <w:t>. Popis mora biti važeći i primjenjiv</w:t>
      </w:r>
      <w:r w:rsidR="00072E3F" w:rsidRPr="00686777">
        <w:rPr>
          <w:rFonts w:ascii="Times New Roman" w:hAnsi="Times New Roman" w:cs="Times New Roman"/>
          <w:sz w:val="24"/>
          <w:szCs w:val="24"/>
        </w:rPr>
        <w:t xml:space="preserve"> </w:t>
      </w:r>
      <w:r w:rsidR="00B07A88" w:rsidRPr="00686777">
        <w:rPr>
          <w:rFonts w:ascii="Times New Roman" w:hAnsi="Times New Roman" w:cs="Times New Roman"/>
          <w:sz w:val="24"/>
          <w:szCs w:val="24"/>
        </w:rPr>
        <w:t xml:space="preserve">u </w:t>
      </w:r>
      <w:r w:rsidR="00F75C37" w:rsidRPr="00686777">
        <w:rPr>
          <w:rFonts w:ascii="Times New Roman" w:hAnsi="Times New Roman" w:cs="Times New Roman"/>
          <w:sz w:val="24"/>
          <w:szCs w:val="24"/>
        </w:rPr>
        <w:t xml:space="preserve">trenutku </w:t>
      </w:r>
      <w:r w:rsidR="00B07A88" w:rsidRPr="00686777">
        <w:rPr>
          <w:rFonts w:ascii="Times New Roman" w:hAnsi="Times New Roman" w:cs="Times New Roman"/>
          <w:sz w:val="24"/>
          <w:szCs w:val="24"/>
        </w:rPr>
        <w:t>pokretanja postupka nabave</w:t>
      </w:r>
      <w:r w:rsidR="00C451B9" w:rsidRPr="00686777">
        <w:rPr>
          <w:rFonts w:ascii="Times New Roman" w:hAnsi="Times New Roman" w:cs="Times New Roman"/>
          <w:sz w:val="24"/>
          <w:szCs w:val="24"/>
        </w:rPr>
        <w:t xml:space="preserve"> i naveden u pozivu na dostavu ponude za pojedini postupak nabave</w:t>
      </w:r>
      <w:r w:rsidR="00B22A39" w:rsidRPr="00686777">
        <w:rPr>
          <w:rFonts w:ascii="Times New Roman" w:hAnsi="Times New Roman" w:cs="Times New Roman"/>
          <w:sz w:val="24"/>
          <w:szCs w:val="24"/>
        </w:rPr>
        <w:t>.</w:t>
      </w:r>
    </w:p>
    <w:p w14:paraId="7B72667E" w14:textId="77777777" w:rsidR="00EA1072" w:rsidRPr="00686777" w:rsidRDefault="00EA1072" w:rsidP="00EA1072">
      <w:pPr>
        <w:pStyle w:val="Odlomakpopisa"/>
        <w:ind w:left="1068"/>
        <w:jc w:val="both"/>
        <w:rPr>
          <w:rFonts w:ascii="Times New Roman" w:hAnsi="Times New Roman" w:cs="Times New Roman"/>
          <w:sz w:val="24"/>
          <w:szCs w:val="24"/>
        </w:rPr>
      </w:pPr>
    </w:p>
    <w:p w14:paraId="6ED2F691" w14:textId="2ADE94A8" w:rsidR="00EA1072" w:rsidRPr="00686777" w:rsidRDefault="00EA1072" w:rsidP="00D13709">
      <w:pPr>
        <w:pStyle w:val="Odlomakpopisa"/>
        <w:numPr>
          <w:ilvl w:val="0"/>
          <w:numId w:val="1"/>
        </w:numPr>
        <w:jc w:val="both"/>
        <w:rPr>
          <w:rFonts w:ascii="Times New Roman" w:hAnsi="Times New Roman" w:cs="Times New Roman"/>
          <w:sz w:val="24"/>
          <w:szCs w:val="24"/>
        </w:rPr>
      </w:pPr>
      <w:r w:rsidRPr="00686777">
        <w:rPr>
          <w:rFonts w:ascii="Times New Roman" w:hAnsi="Times New Roman" w:cs="Times New Roman"/>
          <w:sz w:val="24"/>
          <w:szCs w:val="24"/>
        </w:rPr>
        <w:t>I</w:t>
      </w:r>
      <w:r w:rsidR="00B07A88" w:rsidRPr="00686777">
        <w:rPr>
          <w:rFonts w:ascii="Times New Roman" w:hAnsi="Times New Roman" w:cs="Times New Roman"/>
          <w:sz w:val="24"/>
          <w:szCs w:val="24"/>
        </w:rPr>
        <w:t>zvadak</w:t>
      </w:r>
      <w:r w:rsidRPr="00686777">
        <w:rPr>
          <w:rFonts w:ascii="Times New Roman" w:hAnsi="Times New Roman" w:cs="Times New Roman"/>
          <w:sz w:val="24"/>
          <w:szCs w:val="24"/>
        </w:rPr>
        <w:t xml:space="preserve"> iz sudskog registra i registra stvarnih vlasnika za </w:t>
      </w:r>
      <w:r w:rsidR="00F75C37" w:rsidRPr="00686777">
        <w:rPr>
          <w:rFonts w:ascii="Times New Roman" w:hAnsi="Times New Roman" w:cs="Times New Roman"/>
          <w:sz w:val="24"/>
          <w:szCs w:val="24"/>
        </w:rPr>
        <w:t xml:space="preserve">gospodarski subjekt </w:t>
      </w:r>
      <w:r w:rsidRPr="00686777">
        <w:rPr>
          <w:rFonts w:ascii="Times New Roman" w:hAnsi="Times New Roman" w:cs="Times New Roman"/>
          <w:sz w:val="24"/>
          <w:szCs w:val="24"/>
        </w:rPr>
        <w:t xml:space="preserve">s kojim </w:t>
      </w:r>
      <w:r w:rsidR="00F75C37" w:rsidRPr="00686777">
        <w:rPr>
          <w:rFonts w:ascii="Times New Roman" w:hAnsi="Times New Roman" w:cs="Times New Roman"/>
          <w:sz w:val="24"/>
          <w:szCs w:val="24"/>
        </w:rPr>
        <w:t>se</w:t>
      </w:r>
      <w:r w:rsidRPr="00686777">
        <w:rPr>
          <w:rFonts w:ascii="Times New Roman" w:hAnsi="Times New Roman" w:cs="Times New Roman"/>
          <w:sz w:val="24"/>
          <w:szCs w:val="24"/>
        </w:rPr>
        <w:t xml:space="preserve"> </w:t>
      </w:r>
      <w:r w:rsidR="00F75C37" w:rsidRPr="00686777">
        <w:rPr>
          <w:rFonts w:ascii="Times New Roman" w:hAnsi="Times New Roman" w:cs="Times New Roman"/>
          <w:sz w:val="24"/>
          <w:szCs w:val="24"/>
        </w:rPr>
        <w:t xml:space="preserve">sklapa </w:t>
      </w:r>
      <w:r w:rsidRPr="00686777">
        <w:rPr>
          <w:rFonts w:ascii="Times New Roman" w:hAnsi="Times New Roman" w:cs="Times New Roman"/>
          <w:sz w:val="24"/>
          <w:szCs w:val="24"/>
        </w:rPr>
        <w:t xml:space="preserve">ugovor o nabavi </w:t>
      </w:r>
      <w:r w:rsidR="00D13709" w:rsidRPr="00686777">
        <w:rPr>
          <w:rFonts w:ascii="Times New Roman" w:hAnsi="Times New Roman" w:cs="Times New Roman"/>
          <w:sz w:val="24"/>
          <w:szCs w:val="24"/>
        </w:rPr>
        <w:t xml:space="preserve">ili </w:t>
      </w:r>
      <w:r w:rsidR="00DA7F46" w:rsidRPr="00686777">
        <w:rPr>
          <w:rFonts w:ascii="Times New Roman" w:hAnsi="Times New Roman" w:cs="Times New Roman"/>
          <w:sz w:val="24"/>
          <w:szCs w:val="24"/>
        </w:rPr>
        <w:t xml:space="preserve">drugi </w:t>
      </w:r>
      <w:r w:rsidR="00B07A88" w:rsidRPr="00686777">
        <w:rPr>
          <w:rFonts w:ascii="Times New Roman" w:hAnsi="Times New Roman" w:cs="Times New Roman"/>
          <w:sz w:val="24"/>
          <w:szCs w:val="24"/>
        </w:rPr>
        <w:t xml:space="preserve">dokument </w:t>
      </w:r>
      <w:r w:rsidRPr="00686777">
        <w:rPr>
          <w:rFonts w:ascii="Times New Roman" w:hAnsi="Times New Roman" w:cs="Times New Roman"/>
          <w:sz w:val="24"/>
          <w:szCs w:val="24"/>
        </w:rPr>
        <w:t xml:space="preserve">države poslovnog </w:t>
      </w:r>
      <w:proofErr w:type="spellStart"/>
      <w:r w:rsidRPr="00686777">
        <w:rPr>
          <w:rFonts w:ascii="Times New Roman" w:hAnsi="Times New Roman" w:cs="Times New Roman"/>
          <w:sz w:val="24"/>
          <w:szCs w:val="24"/>
        </w:rPr>
        <w:t>nastana</w:t>
      </w:r>
      <w:proofErr w:type="spellEnd"/>
      <w:r w:rsidRPr="00686777">
        <w:rPr>
          <w:rFonts w:ascii="Times New Roman" w:hAnsi="Times New Roman" w:cs="Times New Roman"/>
          <w:sz w:val="24"/>
          <w:szCs w:val="24"/>
        </w:rPr>
        <w:t xml:space="preserve"> gospodarskog subjekta </w:t>
      </w:r>
      <w:r w:rsidR="00B07A88" w:rsidRPr="00686777">
        <w:rPr>
          <w:rFonts w:ascii="Times New Roman" w:hAnsi="Times New Roman" w:cs="Times New Roman"/>
          <w:sz w:val="24"/>
          <w:szCs w:val="24"/>
        </w:rPr>
        <w:t xml:space="preserve">koji nije </w:t>
      </w:r>
      <w:r w:rsidR="00D13709" w:rsidRPr="00686777">
        <w:rPr>
          <w:rFonts w:ascii="Times New Roman" w:hAnsi="Times New Roman" w:cs="Times New Roman"/>
          <w:sz w:val="24"/>
          <w:szCs w:val="24"/>
        </w:rPr>
        <w:t>iz Hrvatske</w:t>
      </w:r>
      <w:r w:rsidR="00B22A39" w:rsidRPr="00686777">
        <w:rPr>
          <w:rFonts w:ascii="Times New Roman" w:hAnsi="Times New Roman" w:cs="Times New Roman"/>
          <w:sz w:val="24"/>
          <w:szCs w:val="24"/>
        </w:rPr>
        <w:t>.</w:t>
      </w:r>
      <w:r w:rsidR="00D57A52" w:rsidRPr="00686777">
        <w:rPr>
          <w:rFonts w:ascii="Times New Roman" w:hAnsi="Times New Roman" w:cs="Times New Roman"/>
          <w:sz w:val="24"/>
          <w:szCs w:val="24"/>
        </w:rPr>
        <w:t xml:space="preserve"> Dokumente je potrebno osigurati za odabranog ponuditelja i sve </w:t>
      </w:r>
      <w:proofErr w:type="spellStart"/>
      <w:r w:rsidR="00D57A52" w:rsidRPr="00686777">
        <w:rPr>
          <w:rFonts w:ascii="Times New Roman" w:hAnsi="Times New Roman" w:cs="Times New Roman"/>
          <w:sz w:val="24"/>
          <w:szCs w:val="24"/>
        </w:rPr>
        <w:t>podugovaratelje</w:t>
      </w:r>
      <w:proofErr w:type="spellEnd"/>
      <w:r w:rsidR="00D57A52" w:rsidRPr="00686777">
        <w:rPr>
          <w:rFonts w:ascii="Times New Roman" w:hAnsi="Times New Roman" w:cs="Times New Roman"/>
          <w:sz w:val="24"/>
          <w:szCs w:val="24"/>
        </w:rPr>
        <w:t xml:space="preserve">, ukoliko je primjenjivo. Provjere sukoba interesa potrebno je provesti prije sklapanja ugovora o nabavi. </w:t>
      </w:r>
    </w:p>
    <w:p w14:paraId="2E4A1030" w14:textId="77777777" w:rsidR="00EA1072" w:rsidRPr="00686777" w:rsidRDefault="00D13709" w:rsidP="00D13709">
      <w:pPr>
        <w:ind w:left="1080"/>
        <w:jc w:val="both"/>
        <w:rPr>
          <w:rFonts w:ascii="Times New Roman" w:hAnsi="Times New Roman" w:cs="Times New Roman"/>
          <w:sz w:val="24"/>
          <w:szCs w:val="24"/>
        </w:rPr>
      </w:pPr>
      <w:r w:rsidRPr="00686777">
        <w:rPr>
          <w:rFonts w:ascii="Times New Roman" w:hAnsi="Times New Roman" w:cs="Times New Roman"/>
          <w:sz w:val="24"/>
          <w:szCs w:val="24"/>
        </w:rPr>
        <w:t xml:space="preserve">Navedeno </w:t>
      </w:r>
      <w:r w:rsidR="003037B8" w:rsidRPr="00686777">
        <w:rPr>
          <w:rFonts w:ascii="Times New Roman" w:hAnsi="Times New Roman" w:cs="Times New Roman"/>
          <w:sz w:val="24"/>
          <w:szCs w:val="24"/>
        </w:rPr>
        <w:t>j</w:t>
      </w:r>
      <w:r w:rsidRPr="00686777">
        <w:rPr>
          <w:rFonts w:ascii="Times New Roman" w:hAnsi="Times New Roman" w:cs="Times New Roman"/>
          <w:sz w:val="24"/>
          <w:szCs w:val="24"/>
        </w:rPr>
        <w:t>e primjenj</w:t>
      </w:r>
      <w:r w:rsidR="003037B8" w:rsidRPr="00686777">
        <w:rPr>
          <w:rFonts w:ascii="Times New Roman" w:hAnsi="Times New Roman" w:cs="Times New Roman"/>
          <w:sz w:val="24"/>
          <w:szCs w:val="24"/>
        </w:rPr>
        <w:t>ivo</w:t>
      </w:r>
      <w:r w:rsidRPr="00686777">
        <w:rPr>
          <w:rFonts w:ascii="Times New Roman" w:hAnsi="Times New Roman" w:cs="Times New Roman"/>
          <w:sz w:val="24"/>
          <w:szCs w:val="24"/>
        </w:rPr>
        <w:t xml:space="preserve"> na sve postupke nabave (za obveznike i </w:t>
      </w:r>
      <w:proofErr w:type="spellStart"/>
      <w:r w:rsidRPr="00686777">
        <w:rPr>
          <w:rFonts w:ascii="Times New Roman" w:hAnsi="Times New Roman" w:cs="Times New Roman"/>
          <w:sz w:val="24"/>
          <w:szCs w:val="24"/>
        </w:rPr>
        <w:t>neobveznike</w:t>
      </w:r>
      <w:proofErr w:type="spellEnd"/>
      <w:r w:rsidRPr="00686777">
        <w:rPr>
          <w:rFonts w:ascii="Times New Roman" w:hAnsi="Times New Roman" w:cs="Times New Roman"/>
          <w:sz w:val="24"/>
          <w:szCs w:val="24"/>
        </w:rPr>
        <w:t xml:space="preserve"> Zakona o javnoj nabavi).</w:t>
      </w:r>
    </w:p>
    <w:p w14:paraId="6A5BD07C" w14:textId="77777777" w:rsidR="00D13709" w:rsidRPr="00686777" w:rsidRDefault="00D13709" w:rsidP="00D13709">
      <w:pPr>
        <w:pStyle w:val="Odlomakpopisa"/>
        <w:ind w:left="1080"/>
        <w:jc w:val="both"/>
        <w:rPr>
          <w:rFonts w:ascii="Times New Roman" w:hAnsi="Times New Roman" w:cs="Times New Roman"/>
          <w:sz w:val="24"/>
          <w:szCs w:val="24"/>
        </w:rPr>
      </w:pPr>
    </w:p>
    <w:p w14:paraId="5F5A1716" w14:textId="77777777" w:rsidR="00072E3F" w:rsidRPr="00686777" w:rsidRDefault="00DF2004" w:rsidP="00DD580C">
      <w:pPr>
        <w:pStyle w:val="Odlomakpopisa"/>
        <w:numPr>
          <w:ilvl w:val="0"/>
          <w:numId w:val="3"/>
        </w:numPr>
        <w:jc w:val="both"/>
        <w:rPr>
          <w:rFonts w:ascii="Times New Roman" w:hAnsi="Times New Roman" w:cs="Times New Roman"/>
          <w:sz w:val="24"/>
          <w:szCs w:val="24"/>
        </w:rPr>
      </w:pPr>
      <w:r w:rsidRPr="00686777">
        <w:rPr>
          <w:rFonts w:ascii="Times New Roman" w:hAnsi="Times New Roman" w:cs="Times New Roman"/>
          <w:sz w:val="24"/>
          <w:szCs w:val="24"/>
        </w:rPr>
        <w:t xml:space="preserve">U slučajevima kada je ponuditelj ili gospodarski subjekt koji je povezan s ponuditeljem na bilo koji način bio uključen u pripremu postupka nabave </w:t>
      </w:r>
      <w:r w:rsidR="00DD580C" w:rsidRPr="00686777">
        <w:rPr>
          <w:rFonts w:ascii="Times New Roman" w:hAnsi="Times New Roman" w:cs="Times New Roman"/>
          <w:sz w:val="24"/>
          <w:szCs w:val="24"/>
        </w:rPr>
        <w:t>Korisnika (</w:t>
      </w:r>
      <w:r w:rsidRPr="00686777">
        <w:rPr>
          <w:rFonts w:ascii="Times New Roman" w:hAnsi="Times New Roman" w:cs="Times New Roman"/>
          <w:sz w:val="24"/>
          <w:szCs w:val="24"/>
        </w:rPr>
        <w:t>naručitelja</w:t>
      </w:r>
      <w:r w:rsidR="00DD580C" w:rsidRPr="00686777">
        <w:rPr>
          <w:rFonts w:ascii="Times New Roman" w:hAnsi="Times New Roman" w:cs="Times New Roman"/>
          <w:sz w:val="24"/>
          <w:szCs w:val="24"/>
        </w:rPr>
        <w:t xml:space="preserve">), </w:t>
      </w:r>
      <w:r w:rsidRPr="00686777">
        <w:rPr>
          <w:rFonts w:ascii="Times New Roman" w:hAnsi="Times New Roman" w:cs="Times New Roman"/>
          <w:sz w:val="24"/>
          <w:szCs w:val="24"/>
        </w:rPr>
        <w:t>primjerice sudjelovao je u pripremi dokumentacije o nabavi</w:t>
      </w:r>
      <w:r w:rsidR="00B51D1F" w:rsidRPr="00686777">
        <w:rPr>
          <w:rFonts w:ascii="Times New Roman" w:hAnsi="Times New Roman" w:cs="Times New Roman"/>
          <w:sz w:val="24"/>
          <w:szCs w:val="24"/>
        </w:rPr>
        <w:t xml:space="preserve"> </w:t>
      </w:r>
      <w:r w:rsidR="00DD580C" w:rsidRPr="00686777">
        <w:rPr>
          <w:rFonts w:ascii="Times New Roman" w:hAnsi="Times New Roman" w:cs="Times New Roman"/>
          <w:sz w:val="24"/>
          <w:szCs w:val="24"/>
        </w:rPr>
        <w:t>(</w:t>
      </w:r>
      <w:proofErr w:type="spellStart"/>
      <w:r w:rsidR="00B51D1F" w:rsidRPr="00686777">
        <w:rPr>
          <w:rFonts w:ascii="Times New Roman" w:hAnsi="Times New Roman" w:cs="Times New Roman"/>
          <w:sz w:val="24"/>
          <w:szCs w:val="24"/>
        </w:rPr>
        <w:t>DoN</w:t>
      </w:r>
      <w:proofErr w:type="spellEnd"/>
      <w:r w:rsidR="00DD580C" w:rsidRPr="00686777">
        <w:rPr>
          <w:rFonts w:ascii="Times New Roman" w:hAnsi="Times New Roman" w:cs="Times New Roman"/>
          <w:sz w:val="24"/>
          <w:szCs w:val="24"/>
        </w:rPr>
        <w:t>),</w:t>
      </w:r>
      <w:r w:rsidRPr="00686777">
        <w:rPr>
          <w:rFonts w:ascii="Times New Roman" w:hAnsi="Times New Roman" w:cs="Times New Roman"/>
          <w:sz w:val="24"/>
          <w:szCs w:val="24"/>
        </w:rPr>
        <w:t xml:space="preserve"> potrebno je osigurati odgovarajući revizijski trag</w:t>
      </w:r>
      <w:r w:rsidR="00B51D1F" w:rsidRPr="00686777">
        <w:rPr>
          <w:rFonts w:ascii="Times New Roman" w:hAnsi="Times New Roman" w:cs="Times New Roman"/>
          <w:sz w:val="24"/>
          <w:szCs w:val="24"/>
        </w:rPr>
        <w:t xml:space="preserve"> </w:t>
      </w:r>
      <w:r w:rsidR="00DD580C" w:rsidRPr="00686777">
        <w:rPr>
          <w:rFonts w:ascii="Times New Roman" w:hAnsi="Times New Roman" w:cs="Times New Roman"/>
          <w:sz w:val="24"/>
          <w:szCs w:val="24"/>
        </w:rPr>
        <w:t xml:space="preserve">kojim se dokazuje da je osigurano poštivanje načela jednakog tretmana svih ponuditelja u postupku i da nije došlo do narušavanja tržišnog natjecanja. </w:t>
      </w:r>
    </w:p>
    <w:p w14:paraId="1E34925E" w14:textId="77777777" w:rsidR="00DD580C" w:rsidRPr="00686777" w:rsidRDefault="00DD580C" w:rsidP="00093CE5">
      <w:pPr>
        <w:pStyle w:val="Odlomakpopisa"/>
        <w:ind w:left="1080"/>
        <w:jc w:val="both"/>
        <w:rPr>
          <w:rFonts w:ascii="Times New Roman" w:hAnsi="Times New Roman" w:cs="Times New Roman"/>
          <w:sz w:val="24"/>
          <w:szCs w:val="24"/>
        </w:rPr>
      </w:pPr>
    </w:p>
    <w:p w14:paraId="61DFDEC9" w14:textId="4646BC50" w:rsidR="00DD580C" w:rsidRPr="00686777" w:rsidRDefault="00DD580C" w:rsidP="00093CE5">
      <w:pPr>
        <w:pStyle w:val="Odlomakpopisa"/>
        <w:ind w:left="1080"/>
        <w:jc w:val="both"/>
        <w:rPr>
          <w:rFonts w:ascii="Times New Roman" w:hAnsi="Times New Roman" w:cs="Times New Roman"/>
          <w:sz w:val="24"/>
          <w:szCs w:val="24"/>
        </w:rPr>
      </w:pPr>
      <w:r w:rsidRPr="00686777">
        <w:rPr>
          <w:rFonts w:ascii="Times New Roman" w:hAnsi="Times New Roman" w:cs="Times New Roman"/>
          <w:sz w:val="24"/>
          <w:szCs w:val="24"/>
        </w:rPr>
        <w:t xml:space="preserve">Navedeno se može dokazati isključenjem </w:t>
      </w:r>
      <w:r w:rsidR="00372ED9" w:rsidRPr="00686777">
        <w:rPr>
          <w:rFonts w:ascii="Times New Roman" w:hAnsi="Times New Roman" w:cs="Times New Roman"/>
          <w:sz w:val="24"/>
          <w:szCs w:val="24"/>
        </w:rPr>
        <w:t xml:space="preserve">iz postupka nabave </w:t>
      </w:r>
      <w:r w:rsidRPr="00686777">
        <w:rPr>
          <w:rFonts w:ascii="Times New Roman" w:hAnsi="Times New Roman" w:cs="Times New Roman"/>
          <w:sz w:val="24"/>
          <w:szCs w:val="24"/>
        </w:rPr>
        <w:t xml:space="preserve">osoba koje su sudjelovale u pripremi </w:t>
      </w:r>
      <w:proofErr w:type="spellStart"/>
      <w:r w:rsidRPr="00686777">
        <w:rPr>
          <w:rFonts w:ascii="Times New Roman" w:hAnsi="Times New Roman" w:cs="Times New Roman"/>
          <w:sz w:val="24"/>
          <w:szCs w:val="24"/>
        </w:rPr>
        <w:t>DoN</w:t>
      </w:r>
      <w:proofErr w:type="spellEnd"/>
      <w:r w:rsidRPr="00686777">
        <w:rPr>
          <w:rFonts w:ascii="Times New Roman" w:hAnsi="Times New Roman" w:cs="Times New Roman"/>
          <w:sz w:val="24"/>
          <w:szCs w:val="24"/>
        </w:rPr>
        <w:t>-a ili potpisom izjave o nepostojanju sukoba interesa</w:t>
      </w:r>
      <w:r w:rsidR="00372ED9" w:rsidRPr="00686777">
        <w:rPr>
          <w:rFonts w:ascii="Times New Roman" w:hAnsi="Times New Roman" w:cs="Times New Roman"/>
          <w:sz w:val="24"/>
          <w:szCs w:val="24"/>
        </w:rPr>
        <w:t>. U slučaju da se osobe ili gospodarski subjekt koji su sudjelovali u pripremi dokumentacije o nabavi, pojavljuju u ulozi ponuditelja u postupku nabave, Korisnik (naručitelj) mora dostaviti dokaze da je načelo jednakog tretmana svih ponuditelja u postupku osigurano i da nije došlo do narušavanja tržišnog natjecanja.</w:t>
      </w:r>
    </w:p>
    <w:p w14:paraId="22B32082" w14:textId="4CF2CDBA" w:rsidR="00614631" w:rsidRPr="00686777" w:rsidRDefault="00614631" w:rsidP="00093CE5">
      <w:pPr>
        <w:pStyle w:val="Odlomakpopisa"/>
        <w:ind w:left="1080"/>
        <w:jc w:val="both"/>
        <w:rPr>
          <w:rFonts w:ascii="Times New Roman" w:hAnsi="Times New Roman" w:cs="Times New Roman"/>
          <w:sz w:val="24"/>
          <w:szCs w:val="24"/>
        </w:rPr>
      </w:pPr>
    </w:p>
    <w:p w14:paraId="19CB42BF" w14:textId="4D02F31F" w:rsidR="00614631" w:rsidRPr="00686777" w:rsidRDefault="00614631" w:rsidP="00614631">
      <w:pPr>
        <w:jc w:val="both"/>
        <w:rPr>
          <w:rFonts w:ascii="Times New Roman" w:hAnsi="Times New Roman" w:cs="Times New Roman"/>
          <w:sz w:val="24"/>
          <w:szCs w:val="24"/>
        </w:rPr>
      </w:pPr>
      <w:r w:rsidRPr="00686777">
        <w:rPr>
          <w:rFonts w:ascii="Times New Roman" w:hAnsi="Times New Roman" w:cs="Times New Roman"/>
          <w:sz w:val="24"/>
          <w:szCs w:val="24"/>
        </w:rPr>
        <w:t xml:space="preserve">Upućuje se Korisnike da </w:t>
      </w:r>
      <w:r w:rsidR="00057EF3" w:rsidRPr="00686777">
        <w:rPr>
          <w:rFonts w:ascii="Times New Roman" w:hAnsi="Times New Roman" w:cs="Times New Roman"/>
          <w:sz w:val="24"/>
          <w:szCs w:val="24"/>
        </w:rPr>
        <w:t>eventualne upite</w:t>
      </w:r>
      <w:r w:rsidRPr="00686777">
        <w:rPr>
          <w:rFonts w:ascii="Times New Roman" w:hAnsi="Times New Roman" w:cs="Times New Roman"/>
          <w:sz w:val="24"/>
          <w:szCs w:val="24"/>
        </w:rPr>
        <w:t xml:space="preserve"> vezan</w:t>
      </w:r>
      <w:r w:rsidR="00057EF3" w:rsidRPr="00686777">
        <w:rPr>
          <w:rFonts w:ascii="Times New Roman" w:hAnsi="Times New Roman" w:cs="Times New Roman"/>
          <w:sz w:val="24"/>
          <w:szCs w:val="24"/>
        </w:rPr>
        <w:t>e</w:t>
      </w:r>
      <w:r w:rsidRPr="00686777">
        <w:rPr>
          <w:rFonts w:ascii="Times New Roman" w:hAnsi="Times New Roman" w:cs="Times New Roman"/>
          <w:sz w:val="24"/>
          <w:szCs w:val="24"/>
        </w:rPr>
        <w:t xml:space="preserve"> uz dokaz</w:t>
      </w:r>
      <w:r w:rsidR="00057EF3" w:rsidRPr="00686777">
        <w:rPr>
          <w:rFonts w:ascii="Times New Roman" w:hAnsi="Times New Roman" w:cs="Times New Roman"/>
          <w:sz w:val="24"/>
          <w:szCs w:val="24"/>
        </w:rPr>
        <w:t>ivanje i dokumentiranje navedenih provjera</w:t>
      </w:r>
      <w:r w:rsidRPr="00686777">
        <w:rPr>
          <w:rFonts w:ascii="Times New Roman" w:hAnsi="Times New Roman" w:cs="Times New Roman"/>
          <w:sz w:val="24"/>
          <w:szCs w:val="24"/>
        </w:rPr>
        <w:t xml:space="preserve"> </w:t>
      </w:r>
      <w:r w:rsidR="00057EF3" w:rsidRPr="00686777">
        <w:rPr>
          <w:rFonts w:ascii="Times New Roman" w:hAnsi="Times New Roman" w:cs="Times New Roman"/>
          <w:sz w:val="24"/>
          <w:szCs w:val="24"/>
        </w:rPr>
        <w:t xml:space="preserve">pravovremeno komuniciraju prema nadležnom </w:t>
      </w:r>
      <w:r w:rsidRPr="00686777">
        <w:rPr>
          <w:rFonts w:ascii="Times New Roman" w:hAnsi="Times New Roman" w:cs="Times New Roman"/>
          <w:sz w:val="24"/>
          <w:szCs w:val="24"/>
        </w:rPr>
        <w:t>Provedben</w:t>
      </w:r>
      <w:r w:rsidR="00057EF3" w:rsidRPr="00686777">
        <w:rPr>
          <w:rFonts w:ascii="Times New Roman" w:hAnsi="Times New Roman" w:cs="Times New Roman"/>
          <w:sz w:val="24"/>
          <w:szCs w:val="24"/>
        </w:rPr>
        <w:t>om tijelu</w:t>
      </w:r>
      <w:r w:rsidRPr="00686777">
        <w:rPr>
          <w:rFonts w:ascii="Times New Roman" w:hAnsi="Times New Roman" w:cs="Times New Roman"/>
          <w:sz w:val="24"/>
          <w:szCs w:val="24"/>
        </w:rPr>
        <w:t xml:space="preserve"> </w:t>
      </w:r>
      <w:r w:rsidR="00057EF3" w:rsidRPr="00686777">
        <w:rPr>
          <w:rFonts w:ascii="Times New Roman" w:hAnsi="Times New Roman" w:cs="Times New Roman"/>
          <w:sz w:val="24"/>
          <w:szCs w:val="24"/>
        </w:rPr>
        <w:t>kako bi se osiguralo da se postupci nabave provode u skladu s primjenjivim načelima i pravilima*. Provedbeno tijel</w:t>
      </w:r>
      <w:r w:rsidR="00E929A6" w:rsidRPr="00686777">
        <w:rPr>
          <w:rFonts w:ascii="Times New Roman" w:hAnsi="Times New Roman" w:cs="Times New Roman"/>
          <w:sz w:val="24"/>
          <w:szCs w:val="24"/>
        </w:rPr>
        <w:t>o</w:t>
      </w:r>
      <w:r w:rsidR="00057EF3" w:rsidRPr="00686777">
        <w:rPr>
          <w:rFonts w:ascii="Times New Roman" w:hAnsi="Times New Roman" w:cs="Times New Roman"/>
          <w:sz w:val="24"/>
          <w:szCs w:val="24"/>
        </w:rPr>
        <w:t xml:space="preserve"> i Tijel</w:t>
      </w:r>
      <w:r w:rsidR="00E929A6" w:rsidRPr="00686777">
        <w:rPr>
          <w:rFonts w:ascii="Times New Roman" w:hAnsi="Times New Roman" w:cs="Times New Roman"/>
          <w:sz w:val="24"/>
          <w:szCs w:val="24"/>
        </w:rPr>
        <w:t>o</w:t>
      </w:r>
      <w:r w:rsidR="00057EF3" w:rsidRPr="00686777">
        <w:rPr>
          <w:rFonts w:ascii="Times New Roman" w:hAnsi="Times New Roman" w:cs="Times New Roman"/>
          <w:sz w:val="24"/>
          <w:szCs w:val="24"/>
        </w:rPr>
        <w:t xml:space="preserve"> za reviziju</w:t>
      </w:r>
      <w:r w:rsidR="00E929A6" w:rsidRPr="00686777">
        <w:rPr>
          <w:rFonts w:ascii="Times New Roman" w:hAnsi="Times New Roman" w:cs="Times New Roman"/>
          <w:sz w:val="24"/>
          <w:szCs w:val="24"/>
        </w:rPr>
        <w:t xml:space="preserve"> će</w:t>
      </w:r>
      <w:r w:rsidR="00057EF3" w:rsidRPr="00686777">
        <w:rPr>
          <w:rFonts w:ascii="Times New Roman" w:hAnsi="Times New Roman" w:cs="Times New Roman"/>
          <w:sz w:val="24"/>
          <w:szCs w:val="24"/>
        </w:rPr>
        <w:t xml:space="preserve"> u svojim redovnim provjerama i revizijama</w:t>
      </w:r>
      <w:r w:rsidR="00E929A6" w:rsidRPr="00686777">
        <w:rPr>
          <w:rFonts w:ascii="Times New Roman" w:hAnsi="Times New Roman" w:cs="Times New Roman"/>
          <w:sz w:val="24"/>
          <w:szCs w:val="24"/>
        </w:rPr>
        <w:t>,</w:t>
      </w:r>
      <w:r w:rsidR="00057EF3" w:rsidRPr="00686777">
        <w:rPr>
          <w:rFonts w:ascii="Times New Roman" w:hAnsi="Times New Roman" w:cs="Times New Roman"/>
          <w:sz w:val="24"/>
          <w:szCs w:val="24"/>
        </w:rPr>
        <w:t xml:space="preserve"> obuhvaćati i provjeru jesu li </w:t>
      </w:r>
      <w:r w:rsidR="00E929A6" w:rsidRPr="00686777">
        <w:rPr>
          <w:rFonts w:ascii="Times New Roman" w:hAnsi="Times New Roman" w:cs="Times New Roman"/>
          <w:sz w:val="24"/>
          <w:szCs w:val="24"/>
        </w:rPr>
        <w:t>K</w:t>
      </w:r>
      <w:r w:rsidR="00057EF3" w:rsidRPr="00686777">
        <w:rPr>
          <w:rFonts w:ascii="Times New Roman" w:hAnsi="Times New Roman" w:cs="Times New Roman"/>
          <w:sz w:val="24"/>
          <w:szCs w:val="24"/>
        </w:rPr>
        <w:t>orisnici projekata postupali sukladno ovoj Uputi</w:t>
      </w:r>
      <w:r w:rsidR="00E929A6" w:rsidRPr="00686777">
        <w:rPr>
          <w:rFonts w:ascii="Times New Roman" w:hAnsi="Times New Roman" w:cs="Times New Roman"/>
          <w:sz w:val="24"/>
          <w:szCs w:val="24"/>
        </w:rPr>
        <w:t>.</w:t>
      </w:r>
    </w:p>
    <w:p w14:paraId="6472BF86" w14:textId="3729B822" w:rsidR="00372ED9" w:rsidRPr="00686777" w:rsidRDefault="00057EF3" w:rsidP="003C5CC3">
      <w:pPr>
        <w:jc w:val="both"/>
        <w:rPr>
          <w:rFonts w:ascii="Times New Roman" w:hAnsi="Times New Roman" w:cs="Times New Roman"/>
          <w:sz w:val="24"/>
          <w:szCs w:val="24"/>
        </w:rPr>
      </w:pPr>
      <w:r w:rsidRPr="00686777">
        <w:rPr>
          <w:rFonts w:ascii="Times New Roman" w:hAnsi="Times New Roman" w:cs="Times New Roman"/>
          <w:b/>
          <w:sz w:val="24"/>
          <w:szCs w:val="24"/>
        </w:rPr>
        <w:t>*</w:t>
      </w:r>
      <w:r w:rsidR="003C5CC3" w:rsidRPr="00686777">
        <w:rPr>
          <w:rFonts w:ascii="Times New Roman" w:hAnsi="Times New Roman" w:cs="Times New Roman"/>
          <w:b/>
          <w:sz w:val="24"/>
          <w:szCs w:val="24"/>
        </w:rPr>
        <w:t>Napomena:</w:t>
      </w:r>
      <w:r w:rsidR="003C5CC3" w:rsidRPr="00686777">
        <w:rPr>
          <w:rFonts w:ascii="Times New Roman" w:hAnsi="Times New Roman" w:cs="Times New Roman"/>
          <w:sz w:val="24"/>
          <w:szCs w:val="24"/>
        </w:rPr>
        <w:t xml:space="preserve"> </w:t>
      </w:r>
    </w:p>
    <w:p w14:paraId="212A7736" w14:textId="77777777" w:rsidR="003C5CC3" w:rsidRPr="00686777" w:rsidRDefault="003C5CC3" w:rsidP="003C5CC3">
      <w:pPr>
        <w:jc w:val="both"/>
        <w:rPr>
          <w:rFonts w:ascii="Times New Roman" w:hAnsi="Times New Roman" w:cs="Times New Roman"/>
          <w:sz w:val="24"/>
          <w:szCs w:val="24"/>
        </w:rPr>
      </w:pPr>
      <w:r w:rsidRPr="00686777">
        <w:rPr>
          <w:rFonts w:ascii="Times New Roman" w:hAnsi="Times New Roman" w:cs="Times New Roman"/>
          <w:sz w:val="24"/>
          <w:szCs w:val="24"/>
        </w:rPr>
        <w:t>Navedena postupanja osiguravaju poveznicu s odgovarajućim odredbama Zakona o javnoj nabavi (ZJN):</w:t>
      </w:r>
    </w:p>
    <w:p w14:paraId="752C0BEF" w14:textId="77777777" w:rsidR="003C5CC3" w:rsidRPr="00686777" w:rsidRDefault="003C5CC3" w:rsidP="003C5CC3">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 xml:space="preserve">Naručitelj će poduzeti prikladne mjere da učinkovito spriječi, prepozna i ukloni sukobe interesa u smislu članaka 76. i 77. ZJN-a u vezi s postupkom javne nabave kako bi se </w:t>
      </w:r>
      <w:r w:rsidRPr="00686777">
        <w:rPr>
          <w:rFonts w:ascii="Times New Roman" w:hAnsi="Times New Roman" w:cs="Times New Roman"/>
          <w:sz w:val="24"/>
          <w:szCs w:val="24"/>
        </w:rPr>
        <w:lastRenderedPageBreak/>
        <w:t>izbjeglo narušavanje tržišnog natjecanja i osiguralo jednako postupanje prema svim gospodarskim subjektima.</w:t>
      </w:r>
    </w:p>
    <w:p w14:paraId="35D2CE4E" w14:textId="77777777" w:rsidR="003C5CC3" w:rsidRPr="00686777" w:rsidRDefault="003C5CC3" w:rsidP="00235785">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 xml:space="preserve">Predstavnici naručitelja će potpisati izjavu o postojanju ili nepostojanju sukoba interesa te istu ažurirati bez odgađanja ako su nastupile promjene (članak 80. ZJN-a).   </w:t>
      </w:r>
    </w:p>
    <w:p w14:paraId="73415130" w14:textId="77777777" w:rsidR="003C5CC3" w:rsidRPr="00686777" w:rsidRDefault="003C5CC3" w:rsidP="00AA1165">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 xml:space="preserve">Naručitelj će na temelju izjava svojih predstavnika (članak 80. ZJN-a): </w:t>
      </w:r>
    </w:p>
    <w:p w14:paraId="2BD489E3" w14:textId="77777777" w:rsidR="003C5CC3" w:rsidRPr="00686777" w:rsidRDefault="003C5CC3" w:rsidP="00060DC0">
      <w:pPr>
        <w:pStyle w:val="Odlomakpopisa"/>
        <w:numPr>
          <w:ilvl w:val="1"/>
          <w:numId w:val="4"/>
        </w:numPr>
        <w:jc w:val="both"/>
        <w:rPr>
          <w:rFonts w:ascii="Times New Roman" w:hAnsi="Times New Roman" w:cs="Times New Roman"/>
          <w:sz w:val="24"/>
          <w:szCs w:val="24"/>
        </w:rPr>
      </w:pPr>
      <w:r w:rsidRPr="00686777">
        <w:rPr>
          <w:rFonts w:ascii="Times New Roman" w:hAnsi="Times New Roman" w:cs="Times New Roman"/>
          <w:sz w:val="24"/>
          <w:szCs w:val="24"/>
        </w:rPr>
        <w:t xml:space="preserve">na svojim internetskim stranicama (ako naručitelj nema vlastite internetske stranice, popis je obvezan objaviti na oglasnoj ploči, u službenom glasilu ili ga na drugi način učiniti stalno dostupnim zainteresiranoj javnosti) objaviti popis gospodarskih subjekata s kojima je predstavnik naručitelja (čelnik te član upravnog, upravljačkog i nadzornog tijela naručitelja)  ili s njim povezane osobe u sukobu interesa ili obavijest da takvi subjekti ne postoje te ih ažurirao bez odgađanja ako su nastupile promjene, i </w:t>
      </w:r>
    </w:p>
    <w:p w14:paraId="13BA8F3A" w14:textId="77777777" w:rsidR="003C5CC3" w:rsidRPr="00686777" w:rsidRDefault="003C5CC3" w:rsidP="00060DC0">
      <w:pPr>
        <w:pStyle w:val="Odlomakpopisa"/>
        <w:numPr>
          <w:ilvl w:val="1"/>
          <w:numId w:val="4"/>
        </w:numPr>
        <w:jc w:val="both"/>
        <w:rPr>
          <w:rFonts w:ascii="Times New Roman" w:hAnsi="Times New Roman" w:cs="Times New Roman"/>
          <w:sz w:val="24"/>
          <w:szCs w:val="24"/>
        </w:rPr>
      </w:pPr>
      <w:r w:rsidRPr="00686777">
        <w:rPr>
          <w:rFonts w:ascii="Times New Roman" w:hAnsi="Times New Roman" w:cs="Times New Roman"/>
          <w:sz w:val="24"/>
          <w:szCs w:val="24"/>
        </w:rPr>
        <w:t>u dokumentaciji o nabavi navesti popis gospodarskih subjekata s kojima je predstavnik naručitelja u sukobu interesa ili navesti da takvi subjekti ne postoje.</w:t>
      </w:r>
    </w:p>
    <w:p w14:paraId="77155BAA" w14:textId="77777777" w:rsidR="003C5CC3" w:rsidRPr="00686777" w:rsidRDefault="003C5CC3" w:rsidP="001357B9">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Predstavnik naručitelja (</w:t>
      </w:r>
      <w:r w:rsidR="00372ED9" w:rsidRPr="00686777">
        <w:rPr>
          <w:rFonts w:ascii="Times New Roman" w:hAnsi="Times New Roman" w:cs="Times New Roman"/>
          <w:sz w:val="24"/>
          <w:szCs w:val="24"/>
        </w:rPr>
        <w:t>i</w:t>
      </w:r>
      <w:r w:rsidRPr="00686777">
        <w:rPr>
          <w:rFonts w:ascii="Times New Roman" w:hAnsi="Times New Roman" w:cs="Times New Roman"/>
          <w:sz w:val="24"/>
          <w:szCs w:val="24"/>
        </w:rPr>
        <w:t>z članka 76. stavka 2. točaka 2., 3. i 4. ZJN-a), odmah po saznanju o postojanju sukoba interesa, izuzet će se iz postupka javne nabave i o tome obavijestiti čelnika naručitelja.</w:t>
      </w:r>
    </w:p>
    <w:p w14:paraId="096A806C" w14:textId="77777777" w:rsidR="003C5CC3" w:rsidRPr="00686777" w:rsidRDefault="003C5CC3" w:rsidP="001357B9">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Naručitelj će isključiti gospodarskog subjekta iz postupka javne nabave ako se sukob interesa u smislu članaka 75.- 83. ZJN-a nije mogao učinkovito ukloniti drugim, manje drastičnim mjerama (Kao što je izuzimanje predstavnika naručitelja iz postupka javne nabave).</w:t>
      </w:r>
    </w:p>
    <w:p w14:paraId="55CD65DB" w14:textId="77777777" w:rsidR="00075BEB" w:rsidRPr="00686777" w:rsidRDefault="003C5CC3" w:rsidP="00FC3312">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Naručitelj će otkrivene sukobe interesa i poduzete naknadne mjere navesti u izvješću o postupku javne nabave (članak 332. ZJN-a).</w:t>
      </w:r>
    </w:p>
    <w:p w14:paraId="43C96C5C" w14:textId="77777777" w:rsidR="00075BEB" w:rsidRPr="00686777" w:rsidRDefault="00C74DC4" w:rsidP="00093CE5">
      <w:pPr>
        <w:jc w:val="both"/>
        <w:rPr>
          <w:rFonts w:ascii="Times New Roman" w:hAnsi="Times New Roman" w:cs="Times New Roman"/>
          <w:sz w:val="24"/>
          <w:szCs w:val="24"/>
        </w:rPr>
      </w:pPr>
      <w:r w:rsidRPr="00686777">
        <w:rPr>
          <w:rFonts w:ascii="Times New Roman" w:hAnsi="Times New Roman" w:cs="Times New Roman"/>
          <w:sz w:val="24"/>
          <w:szCs w:val="24"/>
        </w:rPr>
        <w:t xml:space="preserve">U Pravilima o provedbi postupaka nabava za </w:t>
      </w:r>
      <w:proofErr w:type="spellStart"/>
      <w:r w:rsidRPr="00686777">
        <w:rPr>
          <w:rFonts w:ascii="Times New Roman" w:hAnsi="Times New Roman" w:cs="Times New Roman"/>
          <w:sz w:val="24"/>
          <w:szCs w:val="24"/>
        </w:rPr>
        <w:t>neobveznike</w:t>
      </w:r>
      <w:proofErr w:type="spellEnd"/>
      <w:r w:rsidRPr="00686777">
        <w:rPr>
          <w:rFonts w:ascii="Times New Roman" w:hAnsi="Times New Roman" w:cs="Times New Roman"/>
          <w:sz w:val="24"/>
          <w:szCs w:val="24"/>
        </w:rPr>
        <w:t xml:space="preserve"> Zakona o javnoj nabavi</w:t>
      </w:r>
      <w:r w:rsidR="00093CE5" w:rsidRPr="00686777">
        <w:rPr>
          <w:rFonts w:ascii="Times New Roman" w:hAnsi="Times New Roman" w:cs="Times New Roman"/>
          <w:sz w:val="24"/>
          <w:szCs w:val="24"/>
        </w:rPr>
        <w:t xml:space="preserve"> (NOJN)</w:t>
      </w:r>
      <w:r w:rsidRPr="00686777">
        <w:rPr>
          <w:rFonts w:ascii="Times New Roman" w:hAnsi="Times New Roman" w:cs="Times New Roman"/>
          <w:sz w:val="24"/>
          <w:szCs w:val="24"/>
        </w:rPr>
        <w:t>, koji su sastavni dio Ugovora o dodjeli bespovratnih sredstava, u točki 1.2 propisano je sljedeće:</w:t>
      </w:r>
    </w:p>
    <w:p w14:paraId="214ECB2F" w14:textId="77777777" w:rsidR="00075BEB" w:rsidRPr="00686777" w:rsidRDefault="00075BEB" w:rsidP="00C74DC4">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NOJN je obvezan postupati po načelu izbjegavanja sukoba interesa. Navedeno znači da bi se iz postupka, što uključuje i sklapanje ugovora/ izdavanje narudžbenice trebale izuzeti osobe koje su u sukobu interesa u odnosu na povezana društva i povezane osobe,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66D581AB" w14:textId="77777777" w:rsidR="00075BEB" w:rsidRPr="00686777" w:rsidRDefault="00075BEB" w:rsidP="00075BEB">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Sukob interesa između NOJN-a i povezanih subjekta obuhvaća situacije kada predstavnici NOJN-a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27DC74C9" w14:textId="77777777" w:rsidR="00C74DC4" w:rsidRPr="00686777" w:rsidRDefault="00C74DC4" w:rsidP="00093CE5">
      <w:pPr>
        <w:pStyle w:val="Odlomakpopisa"/>
        <w:ind w:left="405"/>
        <w:jc w:val="both"/>
        <w:rPr>
          <w:rFonts w:ascii="Times New Roman" w:hAnsi="Times New Roman" w:cs="Times New Roman"/>
          <w:sz w:val="24"/>
          <w:szCs w:val="24"/>
        </w:rPr>
      </w:pPr>
    </w:p>
    <w:p w14:paraId="4F78F991" w14:textId="77777777" w:rsidR="00075BEB" w:rsidRPr="00686777" w:rsidRDefault="00075BEB" w:rsidP="00093CE5">
      <w:pPr>
        <w:pStyle w:val="Odlomakpopisa"/>
        <w:ind w:left="405" w:firstLine="303"/>
        <w:jc w:val="both"/>
        <w:rPr>
          <w:rFonts w:ascii="Times New Roman" w:hAnsi="Times New Roman" w:cs="Times New Roman"/>
          <w:sz w:val="24"/>
          <w:szCs w:val="24"/>
        </w:rPr>
      </w:pPr>
      <w:r w:rsidRPr="00686777">
        <w:rPr>
          <w:rFonts w:ascii="Times New Roman" w:hAnsi="Times New Roman" w:cs="Times New Roman"/>
          <w:sz w:val="24"/>
          <w:szCs w:val="24"/>
        </w:rPr>
        <w:t>1. ako predstavnik NOJN-a istodobno obavlja upravljačke poslove u povezanom subjektu, ili</w:t>
      </w:r>
    </w:p>
    <w:p w14:paraId="6F0B1281" w14:textId="77777777" w:rsidR="00075BEB" w:rsidRPr="00686777" w:rsidRDefault="00075BEB" w:rsidP="00093CE5">
      <w:pPr>
        <w:ind w:left="708"/>
        <w:jc w:val="both"/>
        <w:rPr>
          <w:rFonts w:ascii="Times New Roman" w:hAnsi="Times New Roman" w:cs="Times New Roman"/>
          <w:sz w:val="24"/>
          <w:szCs w:val="24"/>
        </w:rPr>
      </w:pPr>
      <w:r w:rsidRPr="00686777">
        <w:rPr>
          <w:rFonts w:ascii="Times New Roman" w:hAnsi="Times New Roman" w:cs="Times New Roman"/>
          <w:sz w:val="24"/>
          <w:szCs w:val="24"/>
        </w:rPr>
        <w:t>2. ako je predstavnik NOJN-a vlasnik poslovnog udjela, dionica odnosno drugih prava na temelju kojih sudjeluje u upravljanju odnosno u kapitalu toga povezanog subjekta s više od 0,5 %.</w:t>
      </w:r>
    </w:p>
    <w:p w14:paraId="16D1CF1C" w14:textId="77777777" w:rsidR="00075BEB" w:rsidRPr="00686777" w:rsidRDefault="00075BEB" w:rsidP="00093CE5">
      <w:pPr>
        <w:pStyle w:val="Odlomakpopisa"/>
        <w:ind w:left="708"/>
        <w:jc w:val="both"/>
        <w:rPr>
          <w:rFonts w:ascii="Times New Roman" w:hAnsi="Times New Roman" w:cs="Times New Roman"/>
          <w:sz w:val="24"/>
          <w:szCs w:val="24"/>
        </w:rPr>
      </w:pPr>
      <w:r w:rsidRPr="00686777">
        <w:rPr>
          <w:rFonts w:ascii="Times New Roman" w:hAnsi="Times New Roman" w:cs="Times New Roman"/>
          <w:sz w:val="24"/>
          <w:szCs w:val="24"/>
        </w:rPr>
        <w:lastRenderedPageBreak/>
        <w:t xml:space="preserve">3. ako je riječ o srodnicima po krvi u uspravnoj liniji ili u pobočnoj liniji do četvrtog stupnja, srodnicima po tazbini do drugog stupnja, bračnog ili izvanbračnog druga, bez obzira na to je li brak prestao, te </w:t>
      </w:r>
      <w:proofErr w:type="spellStart"/>
      <w:r w:rsidRPr="00686777">
        <w:rPr>
          <w:rFonts w:ascii="Times New Roman" w:hAnsi="Times New Roman" w:cs="Times New Roman"/>
          <w:sz w:val="24"/>
          <w:szCs w:val="24"/>
        </w:rPr>
        <w:t>posvojitelje</w:t>
      </w:r>
      <w:proofErr w:type="spellEnd"/>
      <w:r w:rsidRPr="00686777">
        <w:rPr>
          <w:rFonts w:ascii="Times New Roman" w:hAnsi="Times New Roman" w:cs="Times New Roman"/>
          <w:sz w:val="24"/>
          <w:szCs w:val="24"/>
        </w:rPr>
        <w:t xml:space="preserve"> i posvojenike predstavnika NOJN-a  kada se radi o čelniku te članu upravnog, upravljačkog ili nadzornog tijela NOJN-a.</w:t>
      </w:r>
    </w:p>
    <w:p w14:paraId="0A031C8C" w14:textId="77777777" w:rsidR="003C5CC3" w:rsidRPr="00686777" w:rsidRDefault="00075BEB" w:rsidP="003F5EDB">
      <w:pPr>
        <w:pStyle w:val="Odlomakpopisa"/>
        <w:numPr>
          <w:ilvl w:val="0"/>
          <w:numId w:val="4"/>
        </w:numPr>
        <w:jc w:val="both"/>
        <w:rPr>
          <w:rFonts w:ascii="Times New Roman" w:hAnsi="Times New Roman" w:cs="Times New Roman"/>
          <w:sz w:val="24"/>
          <w:szCs w:val="24"/>
        </w:rPr>
      </w:pPr>
      <w:r w:rsidRPr="00686777">
        <w:rPr>
          <w:rFonts w:ascii="Times New Roman" w:hAnsi="Times New Roman" w:cs="Times New Roman"/>
          <w:sz w:val="24"/>
          <w:szCs w:val="24"/>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686777">
        <w:rPr>
          <w:rFonts w:ascii="Times New Roman" w:hAnsi="Times New Roman" w:cs="Times New Roman"/>
          <w:sz w:val="24"/>
          <w:szCs w:val="24"/>
        </w:rPr>
        <w:t>toč</w:t>
      </w:r>
      <w:proofErr w:type="spellEnd"/>
      <w:r w:rsidRPr="00686777">
        <w:rPr>
          <w:rFonts w:ascii="Times New Roman" w:hAnsi="Times New Roman" w:cs="Times New Roman"/>
          <w:sz w:val="24"/>
          <w:szCs w:val="24"/>
        </w:rPr>
        <w:t>. 11. i 12. ovih Pravila.</w:t>
      </w:r>
    </w:p>
    <w:sectPr w:rsidR="003C5CC3" w:rsidRPr="0068677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0B163" w16cid:durableId="28DBA746"/>
  <w16cid:commentId w16cid:paraId="5C31F768" w16cid:durableId="28DBA7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EA5"/>
    <w:multiLevelType w:val="hybridMultilevel"/>
    <w:tmpl w:val="41864774"/>
    <w:lvl w:ilvl="0" w:tplc="77DCBD28">
      <w:numFmt w:val="bullet"/>
      <w:lvlText w:val="-"/>
      <w:lvlJc w:val="left"/>
      <w:pPr>
        <w:ind w:left="405" w:hanging="360"/>
      </w:pPr>
      <w:rPr>
        <w:rFonts w:ascii="Calibri" w:eastAsiaTheme="minorHAns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15:restartNumberingAfterBreak="0">
    <w:nsid w:val="08B40795"/>
    <w:multiLevelType w:val="hybridMultilevel"/>
    <w:tmpl w:val="52329FB8"/>
    <w:lvl w:ilvl="0" w:tplc="041A0019">
      <w:start w:val="1"/>
      <w:numFmt w:val="lowerLetter"/>
      <w:lvlText w:val="%1."/>
      <w:lvlJc w:val="left"/>
      <w:pPr>
        <w:ind w:left="1440" w:hanging="360"/>
      </w:pPr>
      <w:rPr>
        <w:rFonts w:hint="default"/>
      </w:rPr>
    </w:lvl>
    <w:lvl w:ilvl="1" w:tplc="041A001B">
      <w:start w:val="1"/>
      <w:numFmt w:val="lowerRoman"/>
      <w:lvlText w:val="%2."/>
      <w:lvlJc w:val="righ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B2C421D"/>
    <w:multiLevelType w:val="hybridMultilevel"/>
    <w:tmpl w:val="0C7665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F733F5"/>
    <w:multiLevelType w:val="hybridMultilevel"/>
    <w:tmpl w:val="5E9CDDA6"/>
    <w:lvl w:ilvl="0" w:tplc="041A0011">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F"/>
    <w:rsid w:val="00030F86"/>
    <w:rsid w:val="00057EF3"/>
    <w:rsid w:val="00072E3F"/>
    <w:rsid w:val="00075BEB"/>
    <w:rsid w:val="00093CE5"/>
    <w:rsid w:val="000F337F"/>
    <w:rsid w:val="001218D8"/>
    <w:rsid w:val="001448A2"/>
    <w:rsid w:val="001D2636"/>
    <w:rsid w:val="00245F02"/>
    <w:rsid w:val="00264ECB"/>
    <w:rsid w:val="003037B8"/>
    <w:rsid w:val="00311737"/>
    <w:rsid w:val="00347541"/>
    <w:rsid w:val="00372ED9"/>
    <w:rsid w:val="003C5CC3"/>
    <w:rsid w:val="003F45DE"/>
    <w:rsid w:val="003F5EDB"/>
    <w:rsid w:val="004A2679"/>
    <w:rsid w:val="004B18ED"/>
    <w:rsid w:val="004D3DA6"/>
    <w:rsid w:val="004F5819"/>
    <w:rsid w:val="00536381"/>
    <w:rsid w:val="00570EB4"/>
    <w:rsid w:val="00591D68"/>
    <w:rsid w:val="00610E68"/>
    <w:rsid w:val="00614631"/>
    <w:rsid w:val="00686777"/>
    <w:rsid w:val="006A5213"/>
    <w:rsid w:val="006E2C35"/>
    <w:rsid w:val="007C0C08"/>
    <w:rsid w:val="00811AA7"/>
    <w:rsid w:val="00883C98"/>
    <w:rsid w:val="008C5FF4"/>
    <w:rsid w:val="00947548"/>
    <w:rsid w:val="0097521E"/>
    <w:rsid w:val="00A02798"/>
    <w:rsid w:val="00A27ADA"/>
    <w:rsid w:val="00B07A88"/>
    <w:rsid w:val="00B22A39"/>
    <w:rsid w:val="00B51D1F"/>
    <w:rsid w:val="00B90AAC"/>
    <w:rsid w:val="00BB4D98"/>
    <w:rsid w:val="00C451B9"/>
    <w:rsid w:val="00C74DC4"/>
    <w:rsid w:val="00CE0A7D"/>
    <w:rsid w:val="00D13709"/>
    <w:rsid w:val="00D57A52"/>
    <w:rsid w:val="00DA7F46"/>
    <w:rsid w:val="00DC3501"/>
    <w:rsid w:val="00DD580C"/>
    <w:rsid w:val="00DF2004"/>
    <w:rsid w:val="00E57E7C"/>
    <w:rsid w:val="00E929A6"/>
    <w:rsid w:val="00EA1072"/>
    <w:rsid w:val="00EB1959"/>
    <w:rsid w:val="00EC3711"/>
    <w:rsid w:val="00F01737"/>
    <w:rsid w:val="00F55050"/>
    <w:rsid w:val="00F75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B8AC"/>
  <w15:chartTrackingRefBased/>
  <w15:docId w15:val="{BF6EBEEB-85CE-4088-8095-41C1B70E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2E3F"/>
    <w:pPr>
      <w:ind w:left="720"/>
      <w:contextualSpacing/>
    </w:pPr>
  </w:style>
  <w:style w:type="paragraph" w:styleId="Tekstbalonia">
    <w:name w:val="Balloon Text"/>
    <w:basedOn w:val="Normal"/>
    <w:link w:val="TekstbaloniaChar"/>
    <w:uiPriority w:val="99"/>
    <w:semiHidden/>
    <w:unhideWhenUsed/>
    <w:rsid w:val="00075B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5BEB"/>
    <w:rPr>
      <w:rFonts w:ascii="Segoe UI" w:hAnsi="Segoe UI" w:cs="Segoe UI"/>
      <w:sz w:val="18"/>
      <w:szCs w:val="18"/>
    </w:rPr>
  </w:style>
  <w:style w:type="character" w:styleId="Referencakomentara">
    <w:name w:val="annotation reference"/>
    <w:basedOn w:val="Zadanifontodlomka"/>
    <w:uiPriority w:val="99"/>
    <w:semiHidden/>
    <w:unhideWhenUsed/>
    <w:rsid w:val="00947548"/>
    <w:rPr>
      <w:sz w:val="16"/>
      <w:szCs w:val="16"/>
    </w:rPr>
  </w:style>
  <w:style w:type="paragraph" w:styleId="Tekstkomentara">
    <w:name w:val="annotation text"/>
    <w:basedOn w:val="Normal"/>
    <w:link w:val="TekstkomentaraChar"/>
    <w:uiPriority w:val="99"/>
    <w:semiHidden/>
    <w:unhideWhenUsed/>
    <w:rsid w:val="00947548"/>
    <w:pPr>
      <w:spacing w:line="240" w:lineRule="auto"/>
    </w:pPr>
    <w:rPr>
      <w:sz w:val="20"/>
      <w:szCs w:val="20"/>
    </w:rPr>
  </w:style>
  <w:style w:type="character" w:customStyle="1" w:styleId="TekstkomentaraChar">
    <w:name w:val="Tekst komentara Char"/>
    <w:basedOn w:val="Zadanifontodlomka"/>
    <w:link w:val="Tekstkomentara"/>
    <w:uiPriority w:val="99"/>
    <w:semiHidden/>
    <w:rsid w:val="00947548"/>
    <w:rPr>
      <w:sz w:val="20"/>
      <w:szCs w:val="20"/>
    </w:rPr>
  </w:style>
  <w:style w:type="paragraph" w:styleId="Predmetkomentara">
    <w:name w:val="annotation subject"/>
    <w:basedOn w:val="Tekstkomentara"/>
    <w:next w:val="Tekstkomentara"/>
    <w:link w:val="PredmetkomentaraChar"/>
    <w:uiPriority w:val="99"/>
    <w:semiHidden/>
    <w:unhideWhenUsed/>
    <w:rsid w:val="00947548"/>
    <w:rPr>
      <w:b/>
      <w:bCs/>
    </w:rPr>
  </w:style>
  <w:style w:type="character" w:customStyle="1" w:styleId="PredmetkomentaraChar">
    <w:name w:val="Predmet komentara Char"/>
    <w:basedOn w:val="TekstkomentaraChar"/>
    <w:link w:val="Predmetkomentara"/>
    <w:uiPriority w:val="99"/>
    <w:semiHidden/>
    <w:rsid w:val="00947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8110</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Varga</dc:creator>
  <cp:keywords/>
  <dc:description/>
  <cp:lastModifiedBy>Dubravka Flinta</cp:lastModifiedBy>
  <cp:revision>2</cp:revision>
  <cp:lastPrinted>2023-10-19T10:14:00Z</cp:lastPrinted>
  <dcterms:created xsi:type="dcterms:W3CDTF">2023-10-19T14:12:00Z</dcterms:created>
  <dcterms:modified xsi:type="dcterms:W3CDTF">2023-10-19T14:12:00Z</dcterms:modified>
</cp:coreProperties>
</file>