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4740" w14:textId="77777777" w:rsidR="0067123E" w:rsidRPr="00256D6B" w:rsidRDefault="0071050C" w:rsidP="0071050C">
      <w:pPr>
        <w:pStyle w:val="Bezproreda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56D6B">
        <w:rPr>
          <w:rFonts w:ascii="Times New Roman" w:hAnsi="Times New Roman" w:cs="Times New Roman"/>
          <w:b/>
          <w:sz w:val="24"/>
          <w:u w:val="single"/>
        </w:rPr>
        <w:t>POSEBNI IZVJEŠTAJI</w:t>
      </w:r>
    </w:p>
    <w:p w14:paraId="2F195B8F" w14:textId="77777777" w:rsidR="00C54D58" w:rsidRPr="00256D6B" w:rsidRDefault="00C54D58" w:rsidP="0071050C">
      <w:pPr>
        <w:pStyle w:val="Bezproreda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6B0C5F40" w14:textId="77777777" w:rsidR="00C54D58" w:rsidRPr="00256D6B" w:rsidRDefault="00C54D58" w:rsidP="0071050C">
      <w:pPr>
        <w:pStyle w:val="Bezproreda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4AF0566" w14:textId="77777777" w:rsidR="0071050C" w:rsidRPr="00256D6B" w:rsidRDefault="0071050C" w:rsidP="0071050C">
      <w:pPr>
        <w:pStyle w:val="Bezproreda"/>
        <w:rPr>
          <w:rFonts w:ascii="Times New Roman" w:hAnsi="Times New Roman" w:cs="Times New Roman"/>
          <w:b/>
          <w:sz w:val="24"/>
          <w:u w:val="single"/>
        </w:rPr>
      </w:pPr>
    </w:p>
    <w:p w14:paraId="596EEA4D" w14:textId="77777777" w:rsidR="0071050C" w:rsidRPr="00256D6B" w:rsidRDefault="00D10ACD" w:rsidP="00415A75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256D6B">
        <w:rPr>
          <w:rFonts w:ascii="Times New Roman" w:hAnsi="Times New Roman" w:cs="Times New Roman"/>
          <w:sz w:val="24"/>
          <w:u w:val="single"/>
        </w:rPr>
        <w:t>IZVJEŠTAJ O ZADUŽIVANJU NA DOMAĆEM I STRANOM TRŽIŠTU NOVCA</w:t>
      </w:r>
    </w:p>
    <w:p w14:paraId="0F1F7A6C" w14:textId="77777777" w:rsidR="00D10ACD" w:rsidRPr="00256D6B" w:rsidRDefault="00D10ACD" w:rsidP="00415A75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>Nije primjenjivo, SAFU nema zaduživanja po kreditima i zajmovima.</w:t>
      </w:r>
    </w:p>
    <w:p w14:paraId="45A82AAB" w14:textId="77777777" w:rsidR="00C54D58" w:rsidRPr="00256D6B" w:rsidRDefault="00C54D58" w:rsidP="00415A7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F79CD1E" w14:textId="77777777" w:rsidR="00C54D58" w:rsidRPr="00256D6B" w:rsidRDefault="00C54D58" w:rsidP="00415A7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EBEE06C" w14:textId="77777777" w:rsidR="00C54D58" w:rsidRPr="00256D6B" w:rsidRDefault="00C54D58" w:rsidP="00C54D58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256D6B">
        <w:rPr>
          <w:rFonts w:ascii="Times New Roman" w:hAnsi="Times New Roman" w:cs="Times New Roman"/>
          <w:sz w:val="24"/>
          <w:u w:val="single"/>
        </w:rPr>
        <w:t>IZVJEŠTAJ O DANIM JAMSTVIMA I PLAĆANJIMA PO PROTESTIRANIM JAMSTVIMA</w:t>
      </w:r>
    </w:p>
    <w:p w14:paraId="5BB477FC" w14:textId="77777777" w:rsidR="00C54D58" w:rsidRPr="00256D6B" w:rsidRDefault="00C54D58" w:rsidP="00C54D58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256D6B">
        <w:rPr>
          <w:rFonts w:ascii="Times New Roman" w:hAnsi="Times New Roman" w:cs="Times New Roman"/>
          <w:sz w:val="24"/>
        </w:rPr>
        <w:t>Nije primjenjivo, SAFU nema dana jamstva.</w:t>
      </w:r>
    </w:p>
    <w:p w14:paraId="356BD5D7" w14:textId="77777777" w:rsidR="00C54D58" w:rsidRPr="00256D6B" w:rsidRDefault="00C54D58" w:rsidP="00415A7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04F7640A" w14:textId="77777777" w:rsidR="00254315" w:rsidRPr="00256D6B" w:rsidRDefault="00254315" w:rsidP="00415A7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21C57953" w14:textId="77777777" w:rsidR="00D10ACD" w:rsidRPr="00256D6B" w:rsidRDefault="00D10ACD" w:rsidP="00415A75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256D6B">
        <w:rPr>
          <w:rFonts w:ascii="Times New Roman" w:hAnsi="Times New Roman" w:cs="Times New Roman"/>
          <w:sz w:val="24"/>
          <w:u w:val="single"/>
        </w:rPr>
        <w:t>IZVJEŠTAJ O KORIŠTENJU SREDSTAVA FONDOVA EUROPSKE UNIJE</w:t>
      </w:r>
    </w:p>
    <w:p w14:paraId="2FCC26A4" w14:textId="77777777" w:rsidR="000B1F0A" w:rsidRPr="00256D6B" w:rsidRDefault="000B1F0A" w:rsidP="00254315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>Temeljem dopisa Raspodjele sredstava tehničke pomoći Programa Konkurentnost i kohezija 2021. – 2027. i Integriranog teritorijalnog programa 2021. – 2027. SAFU je korisnik sredstava 4 projekta tehničke pomoći. Ukupno dodijeljena bespovratna sredstva koja su SAFU na raspolaganju</w:t>
      </w:r>
      <w:r w:rsidR="00427100" w:rsidRPr="00256D6B">
        <w:rPr>
          <w:rFonts w:ascii="Times New Roman" w:hAnsi="Times New Roman" w:cs="Times New Roman"/>
          <w:sz w:val="24"/>
        </w:rPr>
        <w:t xml:space="preserve"> temeljem dopisa Nove raspodjele sredstava tehničke pomoći</w:t>
      </w:r>
      <w:r w:rsidRPr="00256D6B">
        <w:rPr>
          <w:rFonts w:ascii="Times New Roman" w:hAnsi="Times New Roman" w:cs="Times New Roman"/>
          <w:sz w:val="24"/>
        </w:rPr>
        <w:t xml:space="preserve"> prikazana su po programima i izvorima financiranja u nastavku:</w:t>
      </w:r>
    </w:p>
    <w:p w14:paraId="45F331FA" w14:textId="77777777" w:rsidR="000B1F0A" w:rsidRPr="00256D6B" w:rsidRDefault="000B1F0A" w:rsidP="00D10ACD">
      <w:pPr>
        <w:pStyle w:val="Bezproreda"/>
        <w:jc w:val="both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985"/>
        <w:gridCol w:w="1563"/>
        <w:gridCol w:w="1700"/>
        <w:gridCol w:w="1417"/>
        <w:gridCol w:w="1560"/>
        <w:gridCol w:w="1791"/>
      </w:tblGrid>
      <w:tr w:rsidR="0090287E" w:rsidRPr="00256D6B" w14:paraId="2A975C98" w14:textId="77777777" w:rsidTr="00415A75">
        <w:tc>
          <w:tcPr>
            <w:tcW w:w="546" w:type="pct"/>
            <w:vMerge w:val="restart"/>
            <w:shd w:val="clear" w:color="auto" w:fill="D9D9D9" w:themeFill="background1" w:themeFillShade="D9"/>
          </w:tcPr>
          <w:p w14:paraId="1DD119D7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</w:rPr>
              <w:t>NAZIV TIJELA</w:t>
            </w:r>
          </w:p>
        </w:tc>
        <w:tc>
          <w:tcPr>
            <w:tcW w:w="1810" w:type="pct"/>
            <w:gridSpan w:val="2"/>
            <w:shd w:val="clear" w:color="auto" w:fill="D9D9D9" w:themeFill="background1" w:themeFillShade="D9"/>
          </w:tcPr>
          <w:p w14:paraId="79D914A9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</w:rPr>
              <w:t>PKK 2021. – 2027.</w:t>
            </w:r>
          </w:p>
        </w:tc>
        <w:tc>
          <w:tcPr>
            <w:tcW w:w="1651" w:type="pct"/>
            <w:gridSpan w:val="2"/>
            <w:shd w:val="clear" w:color="auto" w:fill="D9D9D9" w:themeFill="background1" w:themeFillShade="D9"/>
          </w:tcPr>
          <w:p w14:paraId="17FA8325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  <w:r w:rsidR="00534823" w:rsidRPr="00256D6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56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2021. – 2027.</w:t>
            </w:r>
          </w:p>
        </w:tc>
        <w:tc>
          <w:tcPr>
            <w:tcW w:w="993" w:type="pct"/>
            <w:vMerge w:val="restart"/>
            <w:shd w:val="clear" w:color="auto" w:fill="D9D9D9" w:themeFill="background1" w:themeFillShade="D9"/>
            <w:vAlign w:val="center"/>
          </w:tcPr>
          <w:p w14:paraId="0085DDB7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90287E" w:rsidRPr="00256D6B" w14:paraId="1A52D963" w14:textId="77777777" w:rsidTr="00415A75">
        <w:tc>
          <w:tcPr>
            <w:tcW w:w="546" w:type="pct"/>
            <w:vMerge/>
            <w:shd w:val="clear" w:color="auto" w:fill="D9D9D9" w:themeFill="background1" w:themeFillShade="D9"/>
          </w:tcPr>
          <w:p w14:paraId="0BC80605" w14:textId="77777777" w:rsidR="00D10ACD" w:rsidRPr="00256D6B" w:rsidRDefault="00D10ACD" w:rsidP="0071050C">
            <w:pPr>
              <w:pStyle w:val="Bezproreda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67" w:type="pct"/>
            <w:shd w:val="clear" w:color="auto" w:fill="D9D9D9" w:themeFill="background1" w:themeFillShade="D9"/>
          </w:tcPr>
          <w:p w14:paraId="139BA1C8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</w:rPr>
              <w:t>EFRR</w:t>
            </w:r>
          </w:p>
        </w:tc>
        <w:tc>
          <w:tcPr>
            <w:tcW w:w="943" w:type="pct"/>
            <w:shd w:val="clear" w:color="auto" w:fill="D9D9D9" w:themeFill="background1" w:themeFillShade="D9"/>
          </w:tcPr>
          <w:p w14:paraId="549A3B14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</w:rPr>
              <w:t>KF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3BD9400D" w14:textId="77777777" w:rsidR="00D10ACD" w:rsidRPr="00256D6B" w:rsidRDefault="00427100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</w:rPr>
              <w:t>EFRR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187B0359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6D6B">
              <w:rPr>
                <w:rFonts w:ascii="Times New Roman" w:hAnsi="Times New Roman" w:cs="Times New Roman"/>
                <w:b/>
                <w:sz w:val="20"/>
              </w:rPr>
              <w:t>FPT</w:t>
            </w:r>
          </w:p>
        </w:tc>
        <w:tc>
          <w:tcPr>
            <w:tcW w:w="993" w:type="pct"/>
            <w:vMerge/>
          </w:tcPr>
          <w:p w14:paraId="423C31E4" w14:textId="77777777" w:rsidR="00D10ACD" w:rsidRPr="00256D6B" w:rsidRDefault="00D10ACD" w:rsidP="0071050C">
            <w:pPr>
              <w:pStyle w:val="Bezproreda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287E" w:rsidRPr="00256D6B" w14:paraId="7D3DB882" w14:textId="77777777" w:rsidTr="00415A75">
        <w:tc>
          <w:tcPr>
            <w:tcW w:w="546" w:type="pct"/>
          </w:tcPr>
          <w:p w14:paraId="776A7178" w14:textId="77777777" w:rsidR="00D10ACD" w:rsidRPr="00256D6B" w:rsidRDefault="00D10ACD" w:rsidP="00D10ACD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256D6B">
              <w:rPr>
                <w:rFonts w:ascii="Times New Roman" w:hAnsi="Times New Roman" w:cs="Times New Roman"/>
                <w:b/>
              </w:rPr>
              <w:t>SAFU</w:t>
            </w:r>
          </w:p>
        </w:tc>
        <w:tc>
          <w:tcPr>
            <w:tcW w:w="867" w:type="pct"/>
          </w:tcPr>
          <w:p w14:paraId="499005E0" w14:textId="77777777" w:rsidR="00D10ACD" w:rsidRPr="00256D6B" w:rsidRDefault="00D10ACD" w:rsidP="00415A7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256D6B">
              <w:rPr>
                <w:rFonts w:ascii="Times New Roman" w:hAnsi="Times New Roman" w:cs="Times New Roman"/>
                <w:b/>
              </w:rPr>
              <w:t>2</w:t>
            </w:r>
            <w:r w:rsidR="00427100" w:rsidRPr="00256D6B">
              <w:rPr>
                <w:rFonts w:ascii="Times New Roman" w:hAnsi="Times New Roman" w:cs="Times New Roman"/>
                <w:b/>
              </w:rPr>
              <w:t>5</w:t>
            </w:r>
            <w:r w:rsidRPr="00256D6B">
              <w:rPr>
                <w:rFonts w:ascii="Times New Roman" w:hAnsi="Times New Roman" w:cs="Times New Roman"/>
                <w:b/>
              </w:rPr>
              <w:t>.1</w:t>
            </w:r>
            <w:r w:rsidR="00427100" w:rsidRPr="00256D6B">
              <w:rPr>
                <w:rFonts w:ascii="Times New Roman" w:hAnsi="Times New Roman" w:cs="Times New Roman"/>
                <w:b/>
              </w:rPr>
              <w:t>8</w:t>
            </w:r>
            <w:r w:rsidRPr="00256D6B">
              <w:rPr>
                <w:rFonts w:ascii="Times New Roman" w:hAnsi="Times New Roman" w:cs="Times New Roman"/>
                <w:b/>
              </w:rPr>
              <w:t>9.</w:t>
            </w:r>
            <w:r w:rsidR="00427100" w:rsidRPr="00256D6B">
              <w:rPr>
                <w:rFonts w:ascii="Times New Roman" w:hAnsi="Times New Roman" w:cs="Times New Roman"/>
                <w:b/>
              </w:rPr>
              <w:t>850,03</w:t>
            </w:r>
          </w:p>
        </w:tc>
        <w:tc>
          <w:tcPr>
            <w:tcW w:w="943" w:type="pct"/>
          </w:tcPr>
          <w:p w14:paraId="353E30D3" w14:textId="77777777" w:rsidR="00D10ACD" w:rsidRPr="00256D6B" w:rsidRDefault="00427100" w:rsidP="00415A7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256D6B">
              <w:rPr>
                <w:rFonts w:ascii="Times New Roman" w:hAnsi="Times New Roman" w:cs="Times New Roman"/>
                <w:b/>
              </w:rPr>
              <w:t>2</w:t>
            </w:r>
            <w:r w:rsidR="00D10ACD" w:rsidRPr="00256D6B">
              <w:rPr>
                <w:rFonts w:ascii="Times New Roman" w:hAnsi="Times New Roman" w:cs="Times New Roman"/>
                <w:b/>
              </w:rPr>
              <w:t>.</w:t>
            </w:r>
            <w:r w:rsidRPr="00256D6B">
              <w:rPr>
                <w:rFonts w:ascii="Times New Roman" w:hAnsi="Times New Roman" w:cs="Times New Roman"/>
                <w:b/>
              </w:rPr>
              <w:t>782</w:t>
            </w:r>
            <w:r w:rsidR="00D10ACD" w:rsidRPr="00256D6B">
              <w:rPr>
                <w:rFonts w:ascii="Times New Roman" w:hAnsi="Times New Roman" w:cs="Times New Roman"/>
                <w:b/>
              </w:rPr>
              <w:t>.35</w:t>
            </w:r>
            <w:r w:rsidRPr="00256D6B">
              <w:rPr>
                <w:rFonts w:ascii="Times New Roman" w:hAnsi="Times New Roman" w:cs="Times New Roman"/>
                <w:b/>
              </w:rPr>
              <w:t>3,33</w:t>
            </w:r>
          </w:p>
        </w:tc>
        <w:tc>
          <w:tcPr>
            <w:tcW w:w="786" w:type="pct"/>
          </w:tcPr>
          <w:p w14:paraId="2DE3EF50" w14:textId="77777777" w:rsidR="00D10ACD" w:rsidRPr="00256D6B" w:rsidRDefault="00D10ACD" w:rsidP="00D10ACD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256D6B">
              <w:rPr>
                <w:rFonts w:ascii="Times New Roman" w:hAnsi="Times New Roman" w:cs="Times New Roman"/>
                <w:b/>
              </w:rPr>
              <w:t>3.447.214</w:t>
            </w:r>
            <w:r w:rsidR="0090287E" w:rsidRPr="00256D6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65" w:type="pct"/>
          </w:tcPr>
          <w:p w14:paraId="1C608FAE" w14:textId="77777777" w:rsidR="00D10ACD" w:rsidRPr="00256D6B" w:rsidRDefault="00D10ACD" w:rsidP="00D10ACD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256D6B">
              <w:rPr>
                <w:rFonts w:ascii="Times New Roman" w:hAnsi="Times New Roman" w:cs="Times New Roman"/>
                <w:b/>
              </w:rPr>
              <w:t>1.831.699</w:t>
            </w:r>
            <w:r w:rsidR="0090287E" w:rsidRPr="00256D6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93" w:type="pct"/>
          </w:tcPr>
          <w:p w14:paraId="3F74C1DB" w14:textId="77777777" w:rsidR="00D10ACD" w:rsidRPr="00256D6B" w:rsidRDefault="00427100" w:rsidP="00415A7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256D6B">
              <w:rPr>
                <w:rFonts w:ascii="Times New Roman" w:hAnsi="Times New Roman" w:cs="Times New Roman"/>
                <w:b/>
              </w:rPr>
              <w:t>33</w:t>
            </w:r>
            <w:r w:rsidR="00D10ACD" w:rsidRPr="00256D6B">
              <w:rPr>
                <w:rFonts w:ascii="Times New Roman" w:hAnsi="Times New Roman" w:cs="Times New Roman"/>
                <w:b/>
              </w:rPr>
              <w:t>.</w:t>
            </w:r>
            <w:r w:rsidRPr="00256D6B">
              <w:rPr>
                <w:rFonts w:ascii="Times New Roman" w:hAnsi="Times New Roman" w:cs="Times New Roman"/>
                <w:b/>
              </w:rPr>
              <w:t>251</w:t>
            </w:r>
            <w:r w:rsidR="00D10ACD" w:rsidRPr="00256D6B">
              <w:rPr>
                <w:rFonts w:ascii="Times New Roman" w:hAnsi="Times New Roman" w:cs="Times New Roman"/>
                <w:b/>
              </w:rPr>
              <w:t>.</w:t>
            </w:r>
            <w:r w:rsidRPr="00256D6B">
              <w:rPr>
                <w:rFonts w:ascii="Times New Roman" w:hAnsi="Times New Roman" w:cs="Times New Roman"/>
                <w:b/>
              </w:rPr>
              <w:t>116,36</w:t>
            </w:r>
          </w:p>
        </w:tc>
      </w:tr>
    </w:tbl>
    <w:p w14:paraId="43DC5E25" w14:textId="77777777" w:rsidR="00D10ACD" w:rsidRPr="00256D6B" w:rsidRDefault="00D10ACD" w:rsidP="0071050C">
      <w:pPr>
        <w:pStyle w:val="Bezproreda"/>
        <w:rPr>
          <w:rFonts w:ascii="Times New Roman" w:hAnsi="Times New Roman" w:cs="Times New Roman"/>
          <w:sz w:val="24"/>
        </w:rPr>
      </w:pPr>
    </w:p>
    <w:p w14:paraId="78148249" w14:textId="77777777" w:rsidR="00D10ACD" w:rsidRPr="00256D6B" w:rsidRDefault="00D10ACD" w:rsidP="00254315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 xml:space="preserve">Ukupno dodijeljena bespovratna sredstva iz 4 izvora financiranja iznose </w:t>
      </w:r>
      <w:r w:rsidR="0090287E" w:rsidRPr="00256D6B">
        <w:rPr>
          <w:rFonts w:ascii="Times New Roman" w:hAnsi="Times New Roman" w:cs="Times New Roman"/>
          <w:sz w:val="24"/>
        </w:rPr>
        <w:t>33</w:t>
      </w:r>
      <w:r w:rsidRPr="00256D6B">
        <w:rPr>
          <w:rFonts w:ascii="Times New Roman" w:hAnsi="Times New Roman" w:cs="Times New Roman"/>
          <w:sz w:val="24"/>
        </w:rPr>
        <w:t>.</w:t>
      </w:r>
      <w:r w:rsidR="0090287E" w:rsidRPr="00256D6B">
        <w:rPr>
          <w:rFonts w:ascii="Times New Roman" w:hAnsi="Times New Roman" w:cs="Times New Roman"/>
          <w:sz w:val="24"/>
        </w:rPr>
        <w:t>251</w:t>
      </w:r>
      <w:r w:rsidRPr="00256D6B">
        <w:rPr>
          <w:rFonts w:ascii="Times New Roman" w:hAnsi="Times New Roman" w:cs="Times New Roman"/>
          <w:sz w:val="24"/>
        </w:rPr>
        <w:t>.</w:t>
      </w:r>
      <w:r w:rsidR="0090287E" w:rsidRPr="00256D6B">
        <w:rPr>
          <w:rFonts w:ascii="Times New Roman" w:hAnsi="Times New Roman" w:cs="Times New Roman"/>
          <w:sz w:val="24"/>
        </w:rPr>
        <w:t>116,36</w:t>
      </w:r>
      <w:r w:rsidRPr="00256D6B">
        <w:rPr>
          <w:rFonts w:ascii="Times New Roman" w:hAnsi="Times New Roman" w:cs="Times New Roman"/>
          <w:sz w:val="24"/>
        </w:rPr>
        <w:t xml:space="preserve"> EUR i prema uputama za prihvatljivost troškova, razdoblje provedbe je predviđeno do kraja 2029. godine.</w:t>
      </w:r>
    </w:p>
    <w:p w14:paraId="45D72A59" w14:textId="77777777" w:rsidR="000B1F0A" w:rsidRPr="00256D6B" w:rsidRDefault="000B1F0A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6A806DAC" w14:textId="77777777" w:rsidR="000B1F0A" w:rsidRPr="00256D6B" w:rsidRDefault="000B1F0A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>Dodijeljena sredstva mogu se koristiti za financiranje poslova vezanih uz provedbu dodijeljenih  funkcija na upravljanju Programom Konkurentnost i kohezija 2021. – 2027. i Integriranim teritorijalnim programom 2021. – 2027., utvrđenih Zakonom o institucionalnom okviru za korištenje fondova Europske unije u Republici Hrvatskoj, Uredbom o tijelima u Sustavu upravljanja i kontrole za provedbu programa iz područja konkurentnosti i kohezije za financijskog razdoblje 2021. – 2027., Uredbom o tijelima u Sustavu upravljanja i kontrole za provedbu programa iz područja teritorijalnih ulaganja i pravedne tranzicije za financijsko razdoblje 2021. – 2027. te Uredbom o funkcijama, zadaćama i odgovornosti Koordinacijskog tijela u institucionalnom okviru za korištenje fondova Europske unije u Republici Hrvatskoj u financijskom razdoblju od 2021. do 2027. godine.</w:t>
      </w:r>
    </w:p>
    <w:p w14:paraId="5BFC5B6A" w14:textId="77777777" w:rsidR="000B1F0A" w:rsidRPr="00855386" w:rsidRDefault="000B1F0A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EE478CB" w14:textId="77777777" w:rsidR="0082220B" w:rsidRDefault="000B1F0A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>Tijekom 202</w:t>
      </w:r>
      <w:r w:rsidR="00256D6B" w:rsidRPr="00256D6B">
        <w:rPr>
          <w:rFonts w:ascii="Times New Roman" w:hAnsi="Times New Roman" w:cs="Times New Roman"/>
          <w:sz w:val="24"/>
        </w:rPr>
        <w:t>5</w:t>
      </w:r>
      <w:r w:rsidRPr="00256D6B">
        <w:rPr>
          <w:rFonts w:ascii="Times New Roman" w:hAnsi="Times New Roman" w:cs="Times New Roman"/>
          <w:sz w:val="24"/>
        </w:rPr>
        <w:t>. godine SAFU je sva sredstva koristio iz Programa konkurentnost i kohezija 2021. – 2027.</w:t>
      </w:r>
      <w:r w:rsidR="00534823" w:rsidRPr="00256D6B">
        <w:rPr>
          <w:rFonts w:ascii="Times New Roman" w:hAnsi="Times New Roman" w:cs="Times New Roman"/>
          <w:sz w:val="24"/>
        </w:rPr>
        <w:t xml:space="preserve"> i Integriranog teritorijalnog programa 2021. – 2027.</w:t>
      </w:r>
      <w:r w:rsidR="00254315" w:rsidRPr="00256D6B">
        <w:rPr>
          <w:rFonts w:ascii="Times New Roman" w:hAnsi="Times New Roman" w:cs="Times New Roman"/>
          <w:sz w:val="24"/>
        </w:rPr>
        <w:t xml:space="preserve"> S</w:t>
      </w:r>
      <w:r w:rsidRPr="00256D6B">
        <w:rPr>
          <w:rFonts w:ascii="Times New Roman" w:hAnsi="Times New Roman" w:cs="Times New Roman"/>
          <w:sz w:val="24"/>
        </w:rPr>
        <w:t xml:space="preserve">redstva iskazuju sve prihvatljive troškove sufinancirane iz projekta tehničke pomoći na način da se svaki trošak koji je nastao u SAFU dijelio u prosječnom omjeru </w:t>
      </w:r>
      <w:r w:rsidR="00256D6B" w:rsidRPr="00256D6B">
        <w:rPr>
          <w:rFonts w:ascii="Times New Roman" w:hAnsi="Times New Roman" w:cs="Times New Roman"/>
          <w:sz w:val="24"/>
        </w:rPr>
        <w:t>26</w:t>
      </w:r>
      <w:r w:rsidRPr="00256D6B">
        <w:rPr>
          <w:rFonts w:ascii="Times New Roman" w:hAnsi="Times New Roman" w:cs="Times New Roman"/>
          <w:sz w:val="24"/>
        </w:rPr>
        <w:t>% : 7</w:t>
      </w:r>
      <w:r w:rsidR="00256D6B" w:rsidRPr="00256D6B">
        <w:rPr>
          <w:rFonts w:ascii="Times New Roman" w:hAnsi="Times New Roman" w:cs="Times New Roman"/>
          <w:sz w:val="24"/>
        </w:rPr>
        <w:t>4</w:t>
      </w:r>
      <w:r w:rsidRPr="00256D6B">
        <w:rPr>
          <w:rFonts w:ascii="Times New Roman" w:hAnsi="Times New Roman" w:cs="Times New Roman"/>
          <w:sz w:val="24"/>
        </w:rPr>
        <w:t>% u korist projekta Tehničke pomoći.</w:t>
      </w:r>
    </w:p>
    <w:p w14:paraId="7B4BDBFA" w14:textId="7D41BFC0" w:rsidR="00304ACC" w:rsidRDefault="000B1F0A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 xml:space="preserve">Nastavno na navedeno rashodi za zaposlene, materijalni rashodi i drugi rashodi su </w:t>
      </w:r>
      <w:r w:rsidR="00304ACC" w:rsidRPr="00256D6B">
        <w:rPr>
          <w:rFonts w:ascii="Times New Roman" w:hAnsi="Times New Roman" w:cs="Times New Roman"/>
          <w:sz w:val="24"/>
        </w:rPr>
        <w:t>planirani i konačno izvršavani na način da je svaki nastali rashod evidentiran i teretio je stavke tehničke pomoći u navedenom omjeru</w:t>
      </w:r>
      <w:r w:rsidR="0042468F" w:rsidRPr="00256D6B">
        <w:rPr>
          <w:rFonts w:ascii="Times New Roman" w:hAnsi="Times New Roman" w:cs="Times New Roman"/>
          <w:sz w:val="24"/>
        </w:rPr>
        <w:t xml:space="preserve"> te su ukupno planirani rashodi na izvorima vezanima uz bespovratna sredstva na projektima tehničke pomoći (izvori 562, 563 i 577) iznosili </w:t>
      </w:r>
      <w:r w:rsidR="00534823" w:rsidRPr="00256D6B">
        <w:rPr>
          <w:rFonts w:ascii="Times New Roman" w:hAnsi="Times New Roman" w:cs="Times New Roman"/>
          <w:sz w:val="24"/>
        </w:rPr>
        <w:t>1</w:t>
      </w:r>
      <w:r w:rsidR="00256D6B" w:rsidRPr="00256D6B">
        <w:rPr>
          <w:rFonts w:ascii="Times New Roman" w:hAnsi="Times New Roman" w:cs="Times New Roman"/>
          <w:sz w:val="24"/>
        </w:rPr>
        <w:t>2</w:t>
      </w:r>
      <w:r w:rsidR="00534823" w:rsidRPr="00256D6B">
        <w:rPr>
          <w:rFonts w:ascii="Times New Roman" w:hAnsi="Times New Roman" w:cs="Times New Roman"/>
          <w:sz w:val="24"/>
        </w:rPr>
        <w:t>.</w:t>
      </w:r>
      <w:r w:rsidR="00256D6B" w:rsidRPr="00256D6B">
        <w:rPr>
          <w:rFonts w:ascii="Times New Roman" w:hAnsi="Times New Roman" w:cs="Times New Roman"/>
          <w:sz w:val="24"/>
        </w:rPr>
        <w:t>568</w:t>
      </w:r>
      <w:r w:rsidR="00534823" w:rsidRPr="00256D6B">
        <w:rPr>
          <w:rFonts w:ascii="Times New Roman" w:hAnsi="Times New Roman" w:cs="Times New Roman"/>
          <w:sz w:val="24"/>
        </w:rPr>
        <w:t>.</w:t>
      </w:r>
      <w:r w:rsidR="00256D6B" w:rsidRPr="00256D6B">
        <w:rPr>
          <w:rFonts w:ascii="Times New Roman" w:hAnsi="Times New Roman" w:cs="Times New Roman"/>
          <w:sz w:val="24"/>
        </w:rPr>
        <w:t>6</w:t>
      </w:r>
      <w:r w:rsidR="00534823" w:rsidRPr="00256D6B">
        <w:rPr>
          <w:rFonts w:ascii="Times New Roman" w:hAnsi="Times New Roman" w:cs="Times New Roman"/>
          <w:sz w:val="24"/>
        </w:rPr>
        <w:t>00</w:t>
      </w:r>
      <w:r w:rsidR="0042468F" w:rsidRPr="00256D6B">
        <w:rPr>
          <w:rFonts w:ascii="Times New Roman" w:hAnsi="Times New Roman" w:cs="Times New Roman"/>
          <w:sz w:val="24"/>
        </w:rPr>
        <w:t xml:space="preserve"> EUR te su izvršeni u ukupnom iznosu od </w:t>
      </w:r>
      <w:r w:rsidR="00534823" w:rsidRPr="00256D6B">
        <w:rPr>
          <w:rFonts w:ascii="Times New Roman" w:hAnsi="Times New Roman" w:cs="Times New Roman"/>
          <w:sz w:val="24"/>
        </w:rPr>
        <w:t>1</w:t>
      </w:r>
      <w:r w:rsidR="00256D6B" w:rsidRPr="00256D6B">
        <w:rPr>
          <w:rFonts w:ascii="Times New Roman" w:hAnsi="Times New Roman" w:cs="Times New Roman"/>
          <w:sz w:val="24"/>
        </w:rPr>
        <w:t>1</w:t>
      </w:r>
      <w:r w:rsidR="00534823" w:rsidRPr="00256D6B">
        <w:rPr>
          <w:rFonts w:ascii="Times New Roman" w:hAnsi="Times New Roman" w:cs="Times New Roman"/>
          <w:sz w:val="24"/>
        </w:rPr>
        <w:t>.</w:t>
      </w:r>
      <w:r w:rsidR="00256D6B" w:rsidRPr="00256D6B">
        <w:rPr>
          <w:rFonts w:ascii="Times New Roman" w:hAnsi="Times New Roman" w:cs="Times New Roman"/>
          <w:sz w:val="24"/>
        </w:rPr>
        <w:t>245</w:t>
      </w:r>
      <w:r w:rsidR="00534823" w:rsidRPr="00256D6B">
        <w:rPr>
          <w:rFonts w:ascii="Times New Roman" w:hAnsi="Times New Roman" w:cs="Times New Roman"/>
          <w:sz w:val="24"/>
        </w:rPr>
        <w:t>.</w:t>
      </w:r>
      <w:r w:rsidR="00256D6B" w:rsidRPr="00256D6B">
        <w:rPr>
          <w:rFonts w:ascii="Times New Roman" w:hAnsi="Times New Roman" w:cs="Times New Roman"/>
          <w:sz w:val="24"/>
        </w:rPr>
        <w:t>595</w:t>
      </w:r>
      <w:r w:rsidR="00534823" w:rsidRPr="00256D6B">
        <w:rPr>
          <w:rFonts w:ascii="Times New Roman" w:hAnsi="Times New Roman" w:cs="Times New Roman"/>
          <w:sz w:val="24"/>
        </w:rPr>
        <w:t xml:space="preserve"> </w:t>
      </w:r>
      <w:r w:rsidR="0042468F" w:rsidRPr="00256D6B">
        <w:rPr>
          <w:rFonts w:ascii="Times New Roman" w:hAnsi="Times New Roman" w:cs="Times New Roman"/>
          <w:sz w:val="24"/>
        </w:rPr>
        <w:t xml:space="preserve">EUR odnosno </w:t>
      </w:r>
      <w:r w:rsidR="00256D6B" w:rsidRPr="00256D6B">
        <w:rPr>
          <w:rFonts w:ascii="Times New Roman" w:hAnsi="Times New Roman" w:cs="Times New Roman"/>
          <w:sz w:val="24"/>
        </w:rPr>
        <w:t>89,47</w:t>
      </w:r>
      <w:r w:rsidR="0042468F" w:rsidRPr="00256D6B">
        <w:rPr>
          <w:rFonts w:ascii="Times New Roman" w:hAnsi="Times New Roman" w:cs="Times New Roman"/>
          <w:sz w:val="24"/>
        </w:rPr>
        <w:t>%.</w:t>
      </w:r>
    </w:p>
    <w:p w14:paraId="0F2CD69A" w14:textId="5C3640D5" w:rsidR="0082220B" w:rsidRPr="00256D6B" w:rsidRDefault="0082220B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Fond za pravednu tranziciju</w:t>
      </w:r>
      <w:r w:rsidR="006F17DF">
        <w:rPr>
          <w:rFonts w:ascii="Times New Roman" w:hAnsi="Times New Roman" w:cs="Times New Roman"/>
          <w:sz w:val="24"/>
        </w:rPr>
        <w:t xml:space="preserve"> u 2025.</w:t>
      </w:r>
      <w:r>
        <w:rPr>
          <w:rFonts w:ascii="Times New Roman" w:hAnsi="Times New Roman" w:cs="Times New Roman"/>
          <w:sz w:val="24"/>
        </w:rPr>
        <w:t xml:space="preserve"> izvršen je </w:t>
      </w:r>
      <w:r w:rsidR="006F17DF">
        <w:rPr>
          <w:rFonts w:ascii="Times New Roman" w:hAnsi="Times New Roman" w:cs="Times New Roman"/>
          <w:sz w:val="24"/>
        </w:rPr>
        <w:t>u iznosu 1.028.864,80 EUR, Kohezijski fond 318.356,24 EUR, Europski fond za regionalni razvoj 9.898.373,67 EUR.</w:t>
      </w:r>
    </w:p>
    <w:p w14:paraId="28430A4C" w14:textId="77777777" w:rsidR="00304ACC" w:rsidRPr="00855386" w:rsidRDefault="00304ACC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2EEEBE7B" w14:textId="77777777" w:rsidR="00304ACC" w:rsidRPr="00256D6B" w:rsidRDefault="00304AC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>U okviru projekata tehničke pomoći nema mogućnosti dobivanja predujmova, stoga SAFU nema primljenih predujmova po toj osnovi.</w:t>
      </w:r>
    </w:p>
    <w:p w14:paraId="180E495B" w14:textId="77777777" w:rsidR="000B1F0A" w:rsidRPr="00855386" w:rsidRDefault="000B1F0A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7720E546" w14:textId="77777777" w:rsidR="00254315" w:rsidRPr="00855386" w:rsidRDefault="00254315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440897A1" w14:textId="77777777" w:rsidR="003F4C2B" w:rsidRPr="00855386" w:rsidRDefault="003F4C2B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8ADD63B" w14:textId="77777777" w:rsidR="00D10ACD" w:rsidRPr="00256D6B" w:rsidRDefault="00D10ACD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256D6B">
        <w:rPr>
          <w:rFonts w:ascii="Times New Roman" w:hAnsi="Times New Roman" w:cs="Times New Roman"/>
          <w:sz w:val="24"/>
          <w:u w:val="single"/>
        </w:rPr>
        <w:t>IZVJEŠTAJ O DANIM ZAJMOVIMA I POTRAŽIVANJIMA PO DANIM ZAJMOVIMA</w:t>
      </w:r>
    </w:p>
    <w:p w14:paraId="600047A2" w14:textId="77777777" w:rsidR="00D10ACD" w:rsidRPr="00256D6B" w:rsidRDefault="00D10ACD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56D6B">
        <w:rPr>
          <w:rFonts w:ascii="Times New Roman" w:hAnsi="Times New Roman" w:cs="Times New Roman"/>
          <w:sz w:val="24"/>
        </w:rPr>
        <w:t>Nije primjenjivo, SAFU nema danih zajmova i potraživanja po istima.</w:t>
      </w:r>
    </w:p>
    <w:p w14:paraId="05C90685" w14:textId="77777777" w:rsidR="00D10ACD" w:rsidRPr="00855386" w:rsidRDefault="00D10ACD" w:rsidP="00415A75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0C0BC8AD" w14:textId="77777777" w:rsidR="003F4C2B" w:rsidRPr="00855386" w:rsidRDefault="003F4C2B" w:rsidP="00415A75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AD8C0CA" w14:textId="0868CD65" w:rsidR="00DF3ADA" w:rsidRPr="002F6DA9" w:rsidRDefault="00D10ACD" w:rsidP="00254315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2F6DA9">
        <w:rPr>
          <w:rFonts w:ascii="Times New Roman" w:hAnsi="Times New Roman" w:cs="Times New Roman"/>
          <w:sz w:val="24"/>
          <w:u w:val="single"/>
        </w:rPr>
        <w:t>IZVJEŠTAJ O STANJU POTRAŽIVANJA I DOSPJELIH OBVEZA TE O STANJU POTENCIJALINIH OBVEZA PO OSNOVI SUDSKIH SPOROVA</w:t>
      </w:r>
    </w:p>
    <w:p w14:paraId="61DA4169" w14:textId="1388CD5B" w:rsidR="00DF3ADA" w:rsidRDefault="00416039" w:rsidP="00416039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2F6DA9">
        <w:rPr>
          <w:rFonts w:ascii="Times New Roman" w:hAnsi="Times New Roman" w:cs="Times New Roman"/>
          <w:sz w:val="24"/>
        </w:rPr>
        <w:t>Na kraju 202</w:t>
      </w:r>
      <w:r w:rsidR="00256D6B" w:rsidRPr="002F6DA9">
        <w:rPr>
          <w:rFonts w:ascii="Times New Roman" w:hAnsi="Times New Roman" w:cs="Times New Roman"/>
          <w:sz w:val="24"/>
        </w:rPr>
        <w:t>5</w:t>
      </w:r>
      <w:r w:rsidRPr="002F6DA9">
        <w:rPr>
          <w:rFonts w:ascii="Times New Roman" w:hAnsi="Times New Roman" w:cs="Times New Roman"/>
          <w:sz w:val="24"/>
        </w:rPr>
        <w:t xml:space="preserve">. godine stanje potraživanja u SAFU iznosi </w:t>
      </w:r>
      <w:r w:rsidRPr="00DF3ADA">
        <w:rPr>
          <w:rFonts w:ascii="Times New Roman" w:hAnsi="Times New Roman" w:cs="Times New Roman"/>
          <w:sz w:val="24"/>
        </w:rPr>
        <w:t>1.</w:t>
      </w:r>
      <w:r w:rsidR="00DF3ADA" w:rsidRPr="00DF3ADA">
        <w:rPr>
          <w:rFonts w:ascii="Times New Roman" w:hAnsi="Times New Roman" w:cs="Times New Roman"/>
          <w:sz w:val="24"/>
        </w:rPr>
        <w:t>901.693</w:t>
      </w:r>
      <w:r w:rsidRPr="00DF3ADA">
        <w:rPr>
          <w:rFonts w:ascii="Times New Roman" w:hAnsi="Times New Roman" w:cs="Times New Roman"/>
          <w:sz w:val="24"/>
        </w:rPr>
        <w:t xml:space="preserve"> EUR</w:t>
      </w:r>
      <w:r w:rsidR="006704E4">
        <w:rPr>
          <w:rFonts w:ascii="Times New Roman" w:hAnsi="Times New Roman" w:cs="Times New Roman"/>
          <w:sz w:val="24"/>
        </w:rPr>
        <w:t xml:space="preserve"> od čega se 1.831.412 EUR</w:t>
      </w:r>
      <w:r w:rsidRPr="002F6DA9">
        <w:rPr>
          <w:rFonts w:ascii="Times New Roman" w:hAnsi="Times New Roman" w:cs="Times New Roman"/>
          <w:sz w:val="24"/>
        </w:rPr>
        <w:t xml:space="preserve"> odnosi na prihode uplaćene na račun Državnog proračuna koji se prenose u 202</w:t>
      </w:r>
      <w:r w:rsidR="006704E4">
        <w:rPr>
          <w:rFonts w:ascii="Times New Roman" w:hAnsi="Times New Roman" w:cs="Times New Roman"/>
          <w:sz w:val="24"/>
        </w:rPr>
        <w:t>6</w:t>
      </w:r>
      <w:r w:rsidRPr="002F6DA9">
        <w:rPr>
          <w:rFonts w:ascii="Times New Roman" w:hAnsi="Times New Roman" w:cs="Times New Roman"/>
          <w:sz w:val="24"/>
        </w:rPr>
        <w:t xml:space="preserve">. godinu i koristiti će se za podmirenje rashoda po </w:t>
      </w:r>
      <w:proofErr w:type="spellStart"/>
      <w:r w:rsidRPr="002F6DA9">
        <w:rPr>
          <w:rFonts w:ascii="Times New Roman" w:hAnsi="Times New Roman" w:cs="Times New Roman"/>
          <w:sz w:val="24"/>
        </w:rPr>
        <w:t>twinning</w:t>
      </w:r>
      <w:proofErr w:type="spellEnd"/>
      <w:r w:rsidRPr="002F6DA9">
        <w:rPr>
          <w:rFonts w:ascii="Times New Roman" w:hAnsi="Times New Roman" w:cs="Times New Roman"/>
          <w:sz w:val="24"/>
        </w:rPr>
        <w:t xml:space="preserve"> projekatima čija se provedba nastavlja u narednim godinama.</w:t>
      </w:r>
      <w:r w:rsidR="003922A5">
        <w:rPr>
          <w:rFonts w:ascii="Times New Roman" w:hAnsi="Times New Roman" w:cs="Times New Roman"/>
          <w:sz w:val="24"/>
        </w:rPr>
        <w:t xml:space="preserve"> </w:t>
      </w:r>
    </w:p>
    <w:p w14:paraId="2CCD6077" w14:textId="77777777" w:rsidR="00DF3ADA" w:rsidRDefault="00DF3ADA" w:rsidP="00416039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0250F080" w14:textId="59778EB5" w:rsidR="003922A5" w:rsidRPr="002F6DA9" w:rsidRDefault="003922A5" w:rsidP="00416039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SAFU na dan 31.12.2025 nema dospjelih obveza.</w:t>
      </w:r>
    </w:p>
    <w:p w14:paraId="5BBE1F4D" w14:textId="63D1B449" w:rsidR="00416039" w:rsidRPr="00855386" w:rsidRDefault="00416039" w:rsidP="00416039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27C3B460" w14:textId="77777777" w:rsidR="00416039" w:rsidRPr="002F6DA9" w:rsidRDefault="00416039" w:rsidP="004160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F6DA9">
        <w:rPr>
          <w:rFonts w:ascii="Times New Roman" w:hAnsi="Times New Roman" w:cs="Times New Roman"/>
          <w:sz w:val="24"/>
        </w:rPr>
        <w:t>U nastavku je podatak o stanju potencijalnih obveza po osnovi sudskih sporova:</w:t>
      </w:r>
    </w:p>
    <w:p w14:paraId="19EB93D4" w14:textId="77777777" w:rsidR="00D10ACD" w:rsidRPr="00855386" w:rsidRDefault="00D10ACD" w:rsidP="0071050C">
      <w:pPr>
        <w:pStyle w:val="Bezproreda"/>
        <w:rPr>
          <w:rFonts w:ascii="Times New Roman" w:hAnsi="Times New Roman" w:cs="Times New Roman"/>
          <w:sz w:val="24"/>
          <w:highlight w:val="yellow"/>
        </w:rPr>
      </w:pP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959"/>
        <w:gridCol w:w="2552"/>
        <w:gridCol w:w="3118"/>
      </w:tblGrid>
      <w:tr w:rsidR="00D10ACD" w:rsidRPr="002F6DA9" w14:paraId="09B6B25E" w14:textId="77777777" w:rsidTr="001C6E77">
        <w:trPr>
          <w:trHeight w:val="330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92F465" w14:textId="12DD7917" w:rsidR="00D10ACD" w:rsidRPr="002F6DA9" w:rsidRDefault="00D10A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b/>
                <w:bCs/>
                <w:color w:val="000000"/>
                <w:szCs w:val="24"/>
              </w:rPr>
              <w:t>POPIS SUDSKIH SPOROVA U TIJEKU NA DAN 31.12.202</w:t>
            </w:r>
            <w:r w:rsidR="002F6DA9" w:rsidRPr="002F6DA9">
              <w:rPr>
                <w:rFonts w:ascii="Times New Roman" w:hAnsi="Times New Roman"/>
                <w:b/>
                <w:bCs/>
                <w:color w:val="000000"/>
                <w:szCs w:val="24"/>
              </w:rPr>
              <w:t>5</w:t>
            </w:r>
            <w:r w:rsidRPr="002F6DA9">
              <w:rPr>
                <w:rFonts w:ascii="Times New Roman" w:hAnsi="Times New Roman"/>
                <w:b/>
                <w:bCs/>
                <w:color w:val="000000"/>
                <w:szCs w:val="24"/>
              </w:rPr>
              <w:t>.</w:t>
            </w:r>
          </w:p>
        </w:tc>
      </w:tr>
      <w:tr w:rsidR="00D10ACD" w:rsidRPr="002F6DA9" w14:paraId="4AD89FC1" w14:textId="77777777" w:rsidTr="001C6E77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E57460" w14:textId="77777777" w:rsidR="00D10ACD" w:rsidRPr="002F6DA9" w:rsidRDefault="00D10ACD" w:rsidP="001C6E7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b/>
                <w:bCs/>
                <w:color w:val="000000"/>
                <w:szCs w:val="24"/>
              </w:rPr>
              <w:t>Vrsta spora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AE5181" w14:textId="77777777" w:rsidR="00D10ACD" w:rsidRPr="002F6DA9" w:rsidRDefault="00D10ACD" w:rsidP="001C6E7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b/>
                <w:bCs/>
                <w:color w:val="000000"/>
                <w:szCs w:val="24"/>
              </w:rPr>
              <w:t>Procjena financijskog učinka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799867" w14:textId="77777777" w:rsidR="00D10ACD" w:rsidRPr="002F6DA9" w:rsidRDefault="00D10ACD" w:rsidP="001C6E7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b/>
                <w:bCs/>
                <w:color w:val="000000"/>
                <w:szCs w:val="24"/>
              </w:rPr>
              <w:t>Procijenjeno vrijeme odljeva/priljeva sredstava</w:t>
            </w:r>
          </w:p>
        </w:tc>
      </w:tr>
      <w:tr w:rsidR="00D10ACD" w:rsidRPr="002F6DA9" w14:paraId="5A0DCAD6" w14:textId="77777777" w:rsidTr="001C6E77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7E03" w14:textId="77777777" w:rsidR="00D10ACD" w:rsidRPr="002F6DA9" w:rsidRDefault="00D10ACD" w:rsidP="001C6E7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color w:val="000000"/>
                <w:szCs w:val="24"/>
              </w:rPr>
              <w:t>Radni spor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1D31" w14:textId="53CAB09B" w:rsidR="00D10ACD" w:rsidRPr="002F6DA9" w:rsidRDefault="002F6DA9" w:rsidP="001C6E7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color w:val="000000"/>
                <w:szCs w:val="24"/>
              </w:rPr>
              <w:t>11.000,00</w:t>
            </w:r>
            <w:r w:rsidR="00D10ACD" w:rsidRPr="002F6DA9">
              <w:rPr>
                <w:rFonts w:ascii="Times New Roman" w:hAnsi="Times New Roman"/>
                <w:color w:val="000000"/>
                <w:szCs w:val="24"/>
              </w:rPr>
              <w:t xml:space="preserve"> EUR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1CD46A" w14:textId="6D489FFD" w:rsidR="00D10ACD" w:rsidRPr="002F6DA9" w:rsidRDefault="00D10ACD" w:rsidP="001C6E7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color w:val="000000"/>
                <w:szCs w:val="24"/>
              </w:rPr>
              <w:t>202</w:t>
            </w:r>
            <w:r w:rsidR="002F6DA9" w:rsidRPr="002F6DA9">
              <w:rPr>
                <w:rFonts w:ascii="Times New Roman" w:hAnsi="Times New Roman"/>
                <w:color w:val="000000"/>
                <w:szCs w:val="24"/>
              </w:rPr>
              <w:t>6</w:t>
            </w:r>
            <w:r w:rsidRPr="002F6DA9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D10ACD" w:rsidRPr="00F95F74" w14:paraId="5D87EE04" w14:textId="77777777" w:rsidTr="001C6E77">
        <w:trPr>
          <w:trHeight w:val="330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2B55E6" w14:textId="77777777" w:rsidR="00D10ACD" w:rsidRPr="002F6DA9" w:rsidRDefault="00D10ACD" w:rsidP="001C6E7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b/>
                <w:color w:val="000000"/>
                <w:szCs w:val="24"/>
              </w:rPr>
              <w:t>UKUPNO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F8B3072" w14:textId="7D08A22A" w:rsidR="00D10ACD" w:rsidRPr="008763DE" w:rsidRDefault="002F6DA9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F6DA9">
              <w:rPr>
                <w:rFonts w:ascii="Times New Roman" w:hAnsi="Times New Roman"/>
                <w:b/>
                <w:color w:val="000000"/>
                <w:szCs w:val="24"/>
              </w:rPr>
              <w:t>11.000,00</w:t>
            </w:r>
            <w:r w:rsidR="00D10ACD" w:rsidRPr="002F6DA9">
              <w:rPr>
                <w:rFonts w:ascii="Times New Roman" w:hAnsi="Times New Roman"/>
                <w:b/>
                <w:color w:val="000000"/>
                <w:szCs w:val="24"/>
              </w:rPr>
              <w:t xml:space="preserve"> EUR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9CE61B9" w14:textId="77777777" w:rsidR="00D10ACD" w:rsidRPr="008763DE" w:rsidRDefault="00D10ACD" w:rsidP="001C6E7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14:paraId="42C2FA4D" w14:textId="77777777" w:rsidR="00D10ACD" w:rsidRPr="00D10ACD" w:rsidRDefault="00D10ACD" w:rsidP="0071050C">
      <w:pPr>
        <w:pStyle w:val="Bezproreda"/>
        <w:rPr>
          <w:rFonts w:ascii="Times New Roman" w:hAnsi="Times New Roman" w:cs="Times New Roman"/>
          <w:sz w:val="24"/>
        </w:rPr>
      </w:pPr>
    </w:p>
    <w:p w14:paraId="4D09368F" w14:textId="77777777" w:rsidR="0071050C" w:rsidRPr="0071050C" w:rsidRDefault="0071050C" w:rsidP="0071050C">
      <w:pPr>
        <w:pStyle w:val="Bezproreda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71050C" w:rsidRPr="00710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0C"/>
    <w:rsid w:val="000B1F0A"/>
    <w:rsid w:val="0013424A"/>
    <w:rsid w:val="001648B4"/>
    <w:rsid w:val="00254315"/>
    <w:rsid w:val="00256D6B"/>
    <w:rsid w:val="002627E0"/>
    <w:rsid w:val="002F6DA9"/>
    <w:rsid w:val="002F701C"/>
    <w:rsid w:val="00304ACC"/>
    <w:rsid w:val="003922A5"/>
    <w:rsid w:val="003F4C2B"/>
    <w:rsid w:val="00415A75"/>
    <w:rsid w:val="00416039"/>
    <w:rsid w:val="0042468F"/>
    <w:rsid w:val="00427100"/>
    <w:rsid w:val="00534823"/>
    <w:rsid w:val="005D2F81"/>
    <w:rsid w:val="006704E4"/>
    <w:rsid w:val="0067123E"/>
    <w:rsid w:val="006F17DF"/>
    <w:rsid w:val="0071050C"/>
    <w:rsid w:val="0082220B"/>
    <w:rsid w:val="00855386"/>
    <w:rsid w:val="0087579B"/>
    <w:rsid w:val="0090287E"/>
    <w:rsid w:val="00AF2C75"/>
    <w:rsid w:val="00C54D58"/>
    <w:rsid w:val="00C647A4"/>
    <w:rsid w:val="00C83209"/>
    <w:rsid w:val="00CC28EA"/>
    <w:rsid w:val="00D10ACD"/>
    <w:rsid w:val="00DF3ADA"/>
    <w:rsid w:val="00E45B62"/>
    <w:rsid w:val="00E72330"/>
    <w:rsid w:val="00E97BCF"/>
    <w:rsid w:val="00EF7D77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3713"/>
  <w15:chartTrackingRefBased/>
  <w15:docId w15:val="{56059A1F-3F85-4961-91FC-67277F75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1050C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D1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54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315"/>
    <w:rPr>
      <w:rFonts w:ascii="Segoe UI" w:hAnsi="Segoe UI" w:cs="Segoe UI"/>
      <w:sz w:val="18"/>
      <w:szCs w:val="18"/>
      <w:lang w:val="hr-HR"/>
    </w:rPr>
  </w:style>
  <w:style w:type="paragraph" w:customStyle="1" w:styleId="box474667">
    <w:name w:val="box_474667"/>
    <w:basedOn w:val="Normal"/>
    <w:rsid w:val="00C5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Dudok</dc:creator>
  <cp:keywords/>
  <dc:description/>
  <cp:lastModifiedBy>Marina Dudok</cp:lastModifiedBy>
  <cp:revision>7</cp:revision>
  <dcterms:created xsi:type="dcterms:W3CDTF">2026-03-16T07:29:00Z</dcterms:created>
  <dcterms:modified xsi:type="dcterms:W3CDTF">2026-03-23T13:00:00Z</dcterms:modified>
</cp:coreProperties>
</file>